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消费者在线购物中的权益保护与防范措施</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3月15日，XX区局市局专卖工作要求，联合XX公安、工商部门组织开展了一系列活动。活动内容有相关法律宣传、真假烟鉴别服务，现场咨询、非法卷烟销毁等。各项活动紧扣3.15活动主题，收效明显。</w:t>
      </w:r>
    </w:p>
    <w:p/>
    <w:p>
      <w:pPr>
        <w:jc w:val="left"/>
      </w:pPr>
      <w:r>
        <w:rPr>
          <w:rFonts w:ascii="宋体" w:hAnsi="宋体" w:eastAsia="宋体" w:cs="宋体"/>
          <w:sz w:val="28"/>
          <w:szCs w:val="28"/>
          <w:b w:val="0"/>
          <w:bCs w:val="0"/>
        </w:rPr>
        <w:t xml:space="preserve">一、领导重视、准备充分。</w:t>
      </w:r>
    </w:p>
    <w:p/>
    <w:p>
      <w:pPr>
        <w:jc w:val="left"/>
      </w:pPr>
      <w:r>
        <w:rPr>
          <w:rFonts w:ascii="宋体" w:hAnsi="宋体" w:eastAsia="宋体" w:cs="宋体"/>
          <w:sz w:val="28"/>
          <w:szCs w:val="28"/>
          <w:b w:val="0"/>
          <w:bCs w:val="0"/>
        </w:rPr>
        <w:t xml:space="preserve">从三月初，我局就开始展开酝酿，成立了以蔡国松局长为组长的3.15活动管理办公室，与其他单位、部门进行协调，安排出了详细的计划日程，并对系列活动的落实情况进行监督。</w:t>
      </w:r>
    </w:p>
    <w:p/>
    <w:p>
      <w:pPr>
        <w:jc w:val="left"/>
      </w:pPr>
      <w:r>
        <w:rPr>
          <w:rFonts w:ascii="宋体" w:hAnsi="宋体" w:eastAsia="宋体" w:cs="宋体"/>
          <w:sz w:val="28"/>
          <w:szCs w:val="28"/>
          <w:b w:val="0"/>
          <w:bCs w:val="0"/>
        </w:rPr>
        <w:t xml:space="preserve">二、组织有力、活动满意度高。</w:t>
      </w:r>
    </w:p>
    <w:p/>
    <w:p>
      <w:pPr>
        <w:jc w:val="left"/>
      </w:pPr>
      <w:r>
        <w:rPr>
          <w:rFonts w:ascii="宋体" w:hAnsi="宋体" w:eastAsia="宋体" w:cs="宋体"/>
          <w:sz w:val="28"/>
          <w:szCs w:val="28"/>
          <w:b w:val="0"/>
          <w:bCs w:val="0"/>
        </w:rPr>
        <w:t xml:space="preserve">1、宣传活动。为提高消费者的法律意识及自我维权意识，XX区局在办公楼门口设置法律宣传咨询点，为消费者现场提供烟草专卖法律法规疑难解答、真假烟鉴别讲解、受理投诉、咨询服务，提高广大群众的自我维权意识，营造良好的卷烟打假社会氛围。</w:t>
      </w:r>
    </w:p>
    <w:p/>
    <w:p>
      <w:pPr>
        <w:jc w:val="left"/>
      </w:pPr>
      <w:r>
        <w:rPr>
          <w:rFonts w:ascii="宋体" w:hAnsi="宋体" w:eastAsia="宋体" w:cs="宋体"/>
          <w:sz w:val="28"/>
          <w:szCs w:val="28"/>
          <w:b w:val="0"/>
          <w:bCs w:val="0"/>
        </w:rPr>
        <w:t xml:space="preserve">2、假烟销毁活动。XX区局与XX区公安部门一起，对上一年度查获的非法生产的烟草专卖品在梧塘镇郊区进行集中公开销毁，进一步震慑卷烟违法分子。本次活动共提供现场咨询服务300多人次，分发《专卖举报宣传单》800多份，公开销毁查获的非法生产卷烟21个品种规格共计2356.3条，烟丝1640千克。</w:t>
      </w:r>
    </w:p>
    <w:p/>
    <w:p>
      <w:pPr>
        <w:jc w:val="left"/>
      </w:pPr>
      <w:r>
        <w:rPr>
          <w:rFonts w:ascii="宋体" w:hAnsi="宋体" w:eastAsia="宋体" w:cs="宋体"/>
          <w:sz w:val="28"/>
          <w:szCs w:val="28"/>
          <w:b w:val="0"/>
          <w:bCs w:val="0"/>
        </w:rPr>
        <w:t xml:space="preserve">三、活动心得</w:t>
      </w:r>
    </w:p>
    <w:p/>
    <w:p>
      <w:pPr>
        <w:jc w:val="left"/>
      </w:pPr>
      <w:r>
        <w:rPr>
          <w:rFonts w:ascii="宋体" w:hAnsi="宋体" w:eastAsia="宋体" w:cs="宋体"/>
          <w:sz w:val="28"/>
          <w:szCs w:val="28"/>
          <w:b w:val="0"/>
          <w:bCs w:val="0"/>
        </w:rPr>
        <w:t xml:space="preserve">活动当地，由于我局准备充分，前来我局宣传点的社会群众络绎不绝，我局专卖人员提供真假的鉴别、宣传也尽职尽责。此次活动对强化烟草市场监管，保障消费者的合法权益，切实维护国家和消费者利益，具有十分重要的意义。</w:t>
      </w:r>
    </w:p>
    <w:p/>
    <w:p>
      <w:pPr>
        <w:jc w:val="left"/>
      </w:pPr>
      <w:r>
        <w:rPr>
          <w:rFonts w:ascii="宋体" w:hAnsi="宋体" w:eastAsia="宋体" w:cs="宋体"/>
          <w:sz w:val="28"/>
          <w:szCs w:val="28"/>
          <w:b w:val="0"/>
          <w:bCs w:val="0"/>
        </w:rPr>
        <w:t xml:space="preserve">完善的法律法规是基础。必须承认的是，虽然电子商务法等法律法规相继出台实施，但消费者权益保护仍存在监管模糊地带，特别是线上消费形式、交易主体更趋多样化，大大增加了工作难度。针对过度收集个人信息、强制平台二选一等消费者反映强烈的网络交易方面的问题，市场监管总局日前出台了《网络交易监督管理办法》，明确规则、厘清权责、划清红线。</w:t>
      </w:r>
    </w:p>
    <w:p/>
    <w:p>
      <w:pPr>
        <w:jc w:val="left"/>
      </w:pPr>
      <w:r>
        <w:rPr>
          <w:rFonts w:ascii="宋体" w:hAnsi="宋体" w:eastAsia="宋体" w:cs="宋体"/>
          <w:sz w:val="28"/>
          <w:szCs w:val="28"/>
          <w:b w:val="0"/>
          <w:bCs w:val="0"/>
        </w:rPr>
        <w:t xml:space="preserve">政策不留死角，监管执法必须落到实处。每年3·15之后，涉事企业纷纷道歉，但事实证明，二进宫甚至屡犯的企业也并非个案。曝光问题不是结束，在曝光之后，必须建立起督导问责机制，完善监管闭环，从根本上杜绝类似事件再次发生。一方面，相关部门要对侵权行为零容忍，以严惩重罚提升对侵权行为的震慑力度，对于再犯企业要有更严厉的惩处措施；另一方面，要创新监管手段，及时发现新问题，从源头上把好消费安全关。</w:t>
      </w:r>
    </w:p>
    <w:p/>
    <w:p/>
    <w:p/>
    <w:p>
      <w:pPr>
        <w:jc w:val="left"/>
      </w:pPr>
      <w:r>
        <w:rPr>
          <w:rFonts w:ascii="宋体" w:hAnsi="宋体" w:eastAsia="宋体" w:cs="宋体"/>
          <w:sz w:val="28"/>
          <w:szCs w:val="28"/>
          <w:b w:val="0"/>
          <w:bCs w:val="0"/>
        </w:rPr>
        <w:t xml:space="preserve">关键词：消费、消费者、在线、购物、中、的、权益、保护、与、防范、措施、防范措施</w:t>
      </w:r>
    </w:p>
    <w:p>
      <w:pPr>
        <w:jc w:val="left"/>
      </w:pPr>
      <w:r>
        <w:rPr>
          <w:rFonts w:ascii="宋体" w:hAnsi="宋体" w:eastAsia="宋体" w:cs="宋体"/>
          <w:sz w:val="28"/>
          <w:szCs w:val="28"/>
          <w:b w:val="0"/>
          <w:bCs w:val="0"/>
        </w:rPr>
        <w:t xml:space="preserve">参考文献：[1]早该帮https://bang.zaogai.com/item/BPS-ITEM-34969.html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2024-04-23T15:23:25+08:00</dcterms:created>
  <dcterms:modified xsi:type="dcterms:W3CDTF">2024-04-23T15:23:25+08:00</dcterms:modified>
</cp:coreProperties>
</file>

<file path=docProps/custom.xml><?xml version="1.0" encoding="utf-8"?>
<Properties xmlns="http://schemas.openxmlformats.org/officeDocument/2006/custom-properties" xmlns:vt="http://schemas.openxmlformats.org/officeDocument/2006/docPropsVTypes"/>
</file>