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学党章系列视频微党课讲稿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在“两学一做”学习教育中，创新学习教育方式，增强学习教育实效，我认真观看了黑龙江电视台新闻频道于20xx年8月13日(星期六)16时45分开始播出的学党章系列——《党的性质、宗旨》17期微党课视频专栏节目，感悟颇深，充实了头脑，丰富了知识，开拓了视野，陶治了情操，加强了党性煅练，深化了依法治党、从严治党的认识，增强了干好本职工作的动力。现将学习心得汇报如下。</w:t>
      </w:r>
    </w:p>
    <w:p/>
    <w:p>
      <w:pPr>
        <w:jc w:val="left"/>
      </w:pPr>
      <w:r>
        <w:rPr>
          <w:rFonts w:ascii="宋体" w:hAnsi="宋体" w:eastAsia="宋体" w:cs="宋体"/>
          <w:sz w:val="28"/>
          <w:szCs w:val="28"/>
          <w:b w:val="0"/>
          <w:bCs w:val="0"/>
        </w:rPr>
        <w:t xml:space="preserve">一、认真学习，深刻领会，真正把党章、党规、党纪的内容入心入脑</w:t>
      </w:r>
    </w:p>
    <w:p/>
    <w:p>
      <w:pPr>
        <w:jc w:val="left"/>
      </w:pPr>
      <w:r>
        <w:rPr>
          <w:rFonts w:ascii="宋体" w:hAnsi="宋体" w:eastAsia="宋体" w:cs="宋体"/>
          <w:sz w:val="28"/>
          <w:szCs w:val="28"/>
          <w:b w:val="0"/>
          <w:bCs w:val="0"/>
        </w:rPr>
        <w:t xml:space="preserve">通过学习党章、党规、党纪等知识，让我更加深刻地认识到党章的涵义以及对我们共产党员的职责要求。重温党章、党规、党纪的核心是唤醒党员意识，特别是唤醒对党的最基本知识的认识、唤醒对党的纪律意识规矩意识、唤醒广大党员干部全心全意为人民服务的宗旨、唤醒党要管党的意识，要求每名党员干部必须牢记党章党规的每个条款，牢记入党誓言，牢记各项制度，牢固树立党章意识，时时自警、自省、自律，自觉践行党章对党员要求的先进性、自觉性和模范性。</w:t>
      </w:r>
    </w:p>
    <w:p/>
    <w:p>
      <w:pPr>
        <w:jc w:val="left"/>
      </w:pPr>
      <w:r>
        <w:rPr>
          <w:rFonts w:ascii="宋体" w:hAnsi="宋体" w:eastAsia="宋体" w:cs="宋体"/>
          <w:sz w:val="28"/>
          <w:szCs w:val="28"/>
          <w:b w:val="0"/>
          <w:bCs w:val="0"/>
        </w:rPr>
        <w:t xml:space="preserve">xx届四中全会《决定》指出：《党章》是最根本的党内法规，全党必须一起严格遵守。《党章》集中体现了党的性质和宗旨、党的理论和路线方针政策、党的重要主张，规定了党的重要制度和体制制度。学习党章、遵守党章，是加强党的建设的一项基础性经常性工作，也是各级党组织和全体党员的应尽义务和庄严责任，对于强化党章意识和纪律意识、保持党的先进性和纯洁性具有重要意义。</w:t>
      </w:r>
    </w:p>
    <w:p/>
    <w:p>
      <w:pPr>
        <w:jc w:val="left"/>
      </w:pPr>
      <w:r>
        <w:rPr>
          <w:rFonts w:ascii="宋体" w:hAnsi="宋体" w:eastAsia="宋体" w:cs="宋体"/>
          <w:sz w:val="28"/>
          <w:szCs w:val="28"/>
          <w:b w:val="0"/>
          <w:bCs w:val="0"/>
        </w:rPr>
        <w:t xml:space="preserve">一是精准把握党章精神实质。通过了党章修正案、这次修改，使党章这个党的总章程更加完善，必将在推进党的事业和党的建设中发挥根本性规范和指导作用。《纪律处分条例》是维护党的章程和其他党内法规，严肃党的纪律，纯洁党的组织，保障党员民主权利，保证党的路线、方针、政策、决议和国家法律、法规贯彻执行的保障。党的纪律是党内规矩，完善的党内法规体系是以宪法为核心的中国特色社会主义法律体系的重要组成部分。党规党纪严于国家法律，而且要按照党规党纪以更高标准严格要求自己。</w:t>
      </w:r>
    </w:p>
    <w:p/>
    <w:p>
      <w:pPr>
        <w:jc w:val="left"/>
      </w:pPr>
      <w:r>
        <w:rPr>
          <w:rFonts w:ascii="宋体" w:hAnsi="宋体" w:eastAsia="宋体" w:cs="宋体"/>
          <w:sz w:val="28"/>
          <w:szCs w:val="28"/>
          <w:b w:val="0"/>
          <w:bCs w:val="0"/>
        </w:rPr>
        <w:t xml:space="preserve">二是坚定党的理想信念。党章明确规定，党的各级干部必须具有共产主义远大理想和中国特色社会主义坚定信念。也多次强调：理想信念是共产党人精神上的“钙”。没有理想信念，理想信念不坚定，精神上就会“缺钙”，就会得“软骨病”，就可能导致政治上变质、精神上贪婪、道德上堕落。要通过学习新党章，更加自觉地坚定理想信念，更加自觉地投身到建设有中国特色社会主义伟大实践中，更加自觉地坚持四项基本原则。在工作实践和现实生活中，保持旗帜鲜明的政治态度，办事讲原则、做事讲规则。培养见微知著的政治敏锐性，胸怀大局，把握重点，聚焦难点。</w:t>
      </w:r>
    </w:p>
    <w:p/>
    <w:p>
      <w:pPr>
        <w:jc w:val="left"/>
      </w:pPr>
      <w:r>
        <w:rPr>
          <w:rFonts w:ascii="宋体" w:hAnsi="宋体" w:eastAsia="宋体" w:cs="宋体"/>
          <w:sz w:val="28"/>
          <w:szCs w:val="28"/>
          <w:b w:val="0"/>
          <w:bCs w:val="0"/>
        </w:rPr>
        <w:t xml:space="preserve">三是严明党的纪律。我们党是一个政治坚定、组织严密、有铁的纪律的政党、纪律严明是党的光荣传统和独特优势。毛泽东同志说过，路线是“王道”，纪律是“霸道”。没有“霸道”的威慑力，“王道”就得不到顺畅执行。“世不患无法，而患无必行之法”，党的纪律是党团结有力的重要保障，是党员干部抵抗不良风气侵袭的“抗体”、维护政治生命健康的“疫苗”。党的纪律是多方面的，政治纪律是最重要、最根本、最关键的纪律。严明党的纪律首先要严明政治纪律，遵守党的政治纪律是遵守党的全部纪律的重要基础。严明政治纪律就是要从遵守和维护党章入手，党章是治党管党的根本大法，党内法规是党的组织和党员的行为规范。</w:t>
      </w:r>
    </w:p>
    <w:p/>
    <w:p>
      <w:pPr>
        <w:jc w:val="left"/>
      </w:pPr>
      <w:r>
        <w:rPr>
          <w:rFonts w:ascii="宋体" w:hAnsi="宋体" w:eastAsia="宋体" w:cs="宋体"/>
          <w:sz w:val="28"/>
          <w:szCs w:val="28"/>
          <w:b w:val="0"/>
          <w:bCs w:val="0"/>
        </w:rPr>
        <w:t xml:space="preserve">二、严格遵守，做好表率，确保在政治上保持定力</w:t>
      </w:r>
    </w:p>
    <w:p/>
    <w:p>
      <w:pPr>
        <w:jc w:val="left"/>
      </w:pPr>
      <w:r>
        <w:rPr>
          <w:rFonts w:ascii="宋体" w:hAnsi="宋体" w:eastAsia="宋体" w:cs="宋体"/>
          <w:sz w:val="28"/>
          <w:szCs w:val="28"/>
          <w:b w:val="0"/>
          <w:bCs w:val="0"/>
        </w:rPr>
        <w:t xml:space="preserve">党章、党规、党纪的再学习是“两学一做”学习教育的重要内容，作为加强党的思想政治建设和作风建设的重要举措，将成为未来政治生活的新常态，作为一名党员，更要提高认识、主动适应新常态。</w:t>
      </w:r>
    </w:p>
    <w:p/>
    <w:p>
      <w:pPr>
        <w:jc w:val="left"/>
      </w:pPr>
      <w:r>
        <w:rPr>
          <w:rFonts w:ascii="宋体" w:hAnsi="宋体" w:eastAsia="宋体" w:cs="宋体"/>
          <w:sz w:val="28"/>
          <w:szCs w:val="28"/>
          <w:b w:val="0"/>
          <w:bCs w:val="0"/>
        </w:rPr>
        <w:t xml:space="preserve">党章明确规定，党员干部要“正确行使人民赋予的权力，依法办事，清正廉洁，勤政为民”，“做到自重、自省、自警、自励”。作为一名党员一定要严格按照《党章》规定，从严要求自己，切实加强廉洁自律，永葆清正廉洁。</w:t>
      </w:r>
    </w:p>
    <w:p/>
    <w:p>
      <w:pPr>
        <w:jc w:val="left"/>
      </w:pPr>
      <w:r>
        <w:rPr>
          <w:rFonts w:ascii="宋体" w:hAnsi="宋体" w:eastAsia="宋体" w:cs="宋体"/>
          <w:sz w:val="28"/>
          <w:szCs w:val="28"/>
          <w:b w:val="0"/>
          <w:bCs w:val="0"/>
        </w:rPr>
        <w:t xml:space="preserve">要在学习中大力弘扬艰苦奋斗的优良传统。艰苦奋斗是共产党人的本色，也是党的传家宝。作为党员一定要警醒，反对铺张浪费，厉行勤俭节约，堂堂正正做人、老老实实干事，永葆共产党员艰苦朴素、不懈奋斗的本色。要在学习中努力培养健康向上的个人爱好。高尚的情趣，催人上进，使人奋发;低俗的情调，消磨斗志，涣散人心。作为党员，一定要正确选择自己的爱好，准确把握好“度”，谨防个人情趣成为人生陷阱。要在学习中切实加强党风廉政建设。“千里之堤，溃于蚁穴”。党员首先自身要筑牢拒腐防变的思想防线，时时做到自重、自省、自警、自励，要经受住各种考验。要修身立德。通过加强党性锻炼，坚持对党忠诚、心系人民，把心思和精力真正放到本职工作上来，提升政治品格和道德境界。要心存敬畏，要常思贪欲之害，常怀律己之心，常弃非分之想，把住欲望关、管好身边人，要认真吸取身边各类腐败案件的深刻教训。要防微杜渐，做到守住底线、不碰红线、不涉雷区。</w:t>
      </w:r>
    </w:p>
    <w:p/>
    <w:p>
      <w:pPr>
        <w:jc w:val="left"/>
      </w:pPr>
      <w:r>
        <w:rPr>
          <w:rFonts w:ascii="宋体" w:hAnsi="宋体" w:eastAsia="宋体" w:cs="宋体"/>
          <w:sz w:val="28"/>
          <w:szCs w:val="28"/>
          <w:b w:val="0"/>
          <w:bCs w:val="0"/>
        </w:rPr>
        <w:t xml:space="preserve">三、立足岗位，服务群众，充分发挥先锋模范作用</w:t>
      </w:r>
    </w:p>
    <w:p/>
    <w:p>
      <w:pPr>
        <w:jc w:val="left"/>
      </w:pPr>
      <w:r>
        <w:rPr>
          <w:rFonts w:ascii="宋体" w:hAnsi="宋体" w:eastAsia="宋体" w:cs="宋体"/>
          <w:sz w:val="28"/>
          <w:szCs w:val="28"/>
          <w:b w:val="0"/>
          <w:bCs w:val="0"/>
        </w:rPr>
        <w:t xml:space="preserve">要通过党章学习，进一步强化责任意识，立足自身岗位，履职尽责，奋力作为，推动各项工作科学发展。</w:t>
      </w:r>
    </w:p>
    <w:p/>
    <w:p>
      <w:pPr>
        <w:jc w:val="left"/>
      </w:pPr>
      <w:r>
        <w:rPr>
          <w:rFonts w:ascii="宋体" w:hAnsi="宋体" w:eastAsia="宋体" w:cs="宋体"/>
          <w:sz w:val="28"/>
          <w:szCs w:val="28"/>
          <w:b w:val="0"/>
          <w:bCs w:val="0"/>
        </w:rPr>
        <w:t xml:space="preserve">一是要带头强化担当意识，做到守职尽责。担当精神，是每位党员应有的精神状态、工作作风，更是我们必备的政治品格。要牢记使命与责任，根据公司党委的总体部署，扎实做好每一件工作，抓实抓细抓具体，把每项工作要求都能落实到人、执行到位。增强安全稳定的底线思维，激发开拓进取精神，积极推进整体工作的协调发展，形成敢担当、能担当、善担当的工作氛围，守好自己的岗位、管好自己的言行、做好自己的本职，切实做到岗位有责、岗位尽责。强化警示教育，深刻吸取各类安全事故的教训，举一反三，教育广大职工树立正确的安全观，充分认识到“安全第一、预防为主”，增强忧患意识和危机意识。当前，由于企业生产经营步履维艰，导致职工队伍中出现“庸、懒、散”现象，“得过且过”的思想形态滋生蔓延。如若不正视问题的存在，不细挖深查思想根源，听之任之，必将会使整个队伍人心涣散，失去凝聚力，失去斗志。这就要求我们党员，要以身作则，身体力行，在工作中践行“两学一做”，切实发扬先锋模范作用。</w:t>
      </w:r>
    </w:p>
    <w:p/>
    <w:p>
      <w:pPr>
        <w:jc w:val="left"/>
      </w:pPr>
      <w:r>
        <w:rPr>
          <w:rFonts w:ascii="宋体" w:hAnsi="宋体" w:eastAsia="宋体" w:cs="宋体"/>
          <w:sz w:val="28"/>
          <w:szCs w:val="28"/>
          <w:b w:val="0"/>
          <w:bCs w:val="0"/>
        </w:rPr>
        <w:t xml:space="preserve">二是要带头强化创新意识，提高工作质量。要强化创新意识，不断拓展教育内容，加强思想疏导。面对当前形势，迫切需要以勇于创新的精神，以更大勇气、更有力的措施推进改革、不失时机地深化岗位职责。在工作中，不断改进工作作风，推陈出新管理科学、经营科学、教育科学，本着科学发展才是硬道理的理念创新发展，全面提升工作质量。</w:t>
      </w:r>
    </w:p>
    <w:p/>
    <w:p>
      <w:pPr>
        <w:jc w:val="left"/>
      </w:pPr>
      <w:r>
        <w:rPr>
          <w:rFonts w:ascii="宋体" w:hAnsi="宋体" w:eastAsia="宋体" w:cs="宋体"/>
          <w:sz w:val="28"/>
          <w:szCs w:val="28"/>
          <w:b w:val="0"/>
          <w:bCs w:val="0"/>
        </w:rPr>
        <w:t xml:space="preserve">三是要带头强化从严意识，带好党群队伍。做好新形势下安全、稳定工作，最根本的在于建设一支政治过硬、业务过硬、作风过硬的党群队伍。要贯彻好全面从严治党要求，按照正规化、专业化、职业化方向，切实提高队伍的思想政治素质、专业能力和职业水准，努力建设一支思想统一、团结协作的队伍。要深入开展党的政治纪律、组织纪律教育，自觉按照党章、党内政治生活准则和各项规矩办事，不允许有令不行、有禁不止，确保各项政令畅通。要从讲政治、讲规矩的高度，认真落实上级要求，千方百计做好各项工作，以实际行动体现党性修养和原则。要以严的标准要求党员、以严的措施管理党员、以严的纪律约束党员，把功夫下在平时，真正管到实处，严到岗位，真正做到讲规矩、守纪律，一切行动听指挥，确保党群队伍健康发展，为开创新局面提供坚强保证。</w:t>
      </w:r>
    </w:p>
    <w:p/>
    <w:p>
      <w:pPr>
        <w:jc w:val="left"/>
      </w:pPr>
      <w:r>
        <w:rPr>
          <w:rFonts w:ascii="宋体" w:hAnsi="宋体" w:eastAsia="宋体" w:cs="宋体"/>
          <w:sz w:val="28"/>
          <w:szCs w:val="28"/>
          <w:b w:val="0"/>
          <w:bCs w:val="0"/>
        </w:rPr>
        <w:t xml:space="preserve">学习党章是为了认真遵守党章，用党章立党、管党、治党。党员干部也只有学习好贯彻好党章，才能更好地以党章立人、立事、立业。党员干部学习贯彻党章是贯彻落实精神的重要内容，正如指出：“凡是党章规定党员必须要做的，领导干部要首先做到;凡是党章规定党员不能做的，领导干部要带头不做。”我将以此次学习为契机，带头认真学习、遵守和维护党章、党纪法规，贯彻“党要管党、从严治党”的要求，坚定理想信念，增强宗旨意识，树立“三个自信”，切实将党的工作与业务工作有机结合，实现党建工作和事业发展协同推进。</w:t>
      </w:r>
    </w:p>
    <w:p/>
    <w:p/>
    <w:p/>
    <w:p>
      <w:pPr>
        <w:jc w:val="left"/>
      </w:pPr>
      <w:r>
        <w:rPr>
          <w:rFonts w:ascii="宋体" w:hAnsi="宋体" w:eastAsia="宋体" w:cs="宋体"/>
          <w:sz w:val="28"/>
          <w:szCs w:val="28"/>
          <w:b w:val="0"/>
          <w:bCs w:val="0"/>
        </w:rPr>
        <w:t xml:space="preserve">关键词：学、党章、系列、视频、微、党课、讲稿</w:t>
      </w:r>
    </w:p>
    <w:p>
      <w:pPr>
        <w:jc w:val="left"/>
      </w:pPr>
      <w:r>
        <w:rPr>
          <w:rFonts w:ascii="宋体" w:hAnsi="宋体" w:eastAsia="宋体" w:cs="宋体"/>
          <w:sz w:val="28"/>
          <w:szCs w:val="28"/>
          <w:b w:val="0"/>
          <w:bCs w:val="0"/>
        </w:rPr>
        <w:t xml:space="preserve">参考文献：[1]早该帮https://bang.zaogai.com/item/BPS-ITEM-34562.html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2024-06-07T00:50:45+08:00</dcterms:created>
  <dcterms:modified xsi:type="dcterms:W3CDTF">2024-06-07T00:50:45+08:00</dcterms:modified>
</cp:coreProperties>
</file>

<file path=docProps/custom.xml><?xml version="1.0" encoding="utf-8"?>
<Properties xmlns="http://schemas.openxmlformats.org/officeDocument/2006/custom-properties" xmlns:vt="http://schemas.openxmlformats.org/officeDocument/2006/docPropsVTypes"/>
</file>