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rFonts w:ascii="宋体" w:hAnsi="宋体" w:eastAsia="宋体" w:cs="宋体"/><w:sz w:val="56"/><w:szCs w:val="56"/><w:b w:val="1"/><w:bCs w:val="1"/></w:rPr><w:t xml:space="preserve">金融融资培训案例分析与实践经验分享</w:t></w:r></w:p><w:p><w:pPr><w:jc w:val="center"/></w:pPr><w:r><w:rPr><w:rFonts w:ascii="微软雅黑" w:hAnsi="微软雅黑" w:eastAsia="微软雅黑" w:cs="微软雅黑"/><w:sz w:val="28"/><w:szCs w:val="28"/><w:b w:val="1"/><w:bCs w:val="1"/></w:rPr><w:t xml:space="preserve">早该帮 编制</w:t></w:r></w:p><w:p/><w:p/><w:p><w:pPr><w:jc w:val="left"/></w:pPr><w:r><w:rPr><w:rFonts w:ascii="宋体" w:hAnsi="宋体" w:eastAsia="宋体" w:cs="宋体"/><w:sz w:val="28"/><w:szCs w:val="28"/><w:b w:val="0"/><w:bCs w:val="0"/></w:rPr><w:t xml:space="preserve">《金融工程学》这门课把我以前所学的金融学知识，以一种新的纽带联系了起来。让我有了很多新的认识。以下三个部分阐述了我的一些学习收获：</w:t></w:r></w:p><w:p/><w:p><w:pPr><w:jc w:val="left"/></w:pPr><w:r><w:rPr><w:rFonts w:ascii="宋体" w:hAnsi="宋体" w:eastAsia="宋体" w:cs="宋体"/><w:sz w:val="28"/><w:szCs w:val="28"/><w:b w:val="0"/><w:bCs w:val="0"/></w:rPr><w:t xml:space="preserve">经济学只能解决一个经济实体的问题；博弈论阐述了两个经济实体之间的合作或对抗的机制；而金融学则解决三个或多个经济实体之间利益分配的问题。可见在金融市场活动中，我们要遵守另一套游戏规则。</w:t></w:r></w:p><w:p/><w:p><w:pPr><w:jc w:val="left"/></w:pPr><w:r><w:rPr><w:rFonts w:ascii="宋体" w:hAnsi="宋体" w:eastAsia="宋体" w:cs="宋体"/><w:sz w:val="28"/><w:szCs w:val="28"/><w:b w:val="0"/><w:bCs w:val="0"/></w:rPr><w:t xml:space="preserve">首先看看金融市场有何与众不同吧。在实物交易的商品市场上，一物品最后的价格是由双方的供求关系所决定。而在金融市场上，资产的价值却是由投资人对资产的预期所决定的；实物交易市场上传递的是买卖双方关于商品的供求消息，这能帮助人们更好的满足自身的需求，而金融市场上传递的是关于资产自身价值的信息，这能帮助人们对资产进行更准确的预期。</w:t></w:r></w:p><w:p/><w:p><w:pPr><w:jc w:val="left"/></w:pPr><w:r><w:rPr><w:rFonts w:ascii="宋体" w:hAnsi="宋体" w:eastAsia="宋体" w:cs="宋体"/><w:sz w:val="28"/><w:szCs w:val="28"/><w:b w:val="0"/><w:bCs w:val="0"/></w:rPr><w:t xml:space="preserve">由此看来，预期在金融市场中扮演了一个很重要的地位，它决定了金融市场上所有的资产的价格。这里就引入了一个重要的概念有效金融市场，因为它能直接影响人们的预期。这是一个理想的概念，在这种市场上，关于某项金融资产的相关确切信息，能够有效地、及时地、普遍地传递给每一个投资人，帮助投资人建立或修正原先的预期，而这些变化最终会体现到资产的价格上去。在这种市场上是无套利均衡的，可是之前就说过这是一个理想但不现实的概念。换而言之，就是现实的金融市场是不均衡的，有利可图的。当然这也正是如此多的人在金融市场上奋斗的原因。</w:t></w:r></w:p><w:p/><w:p><w:pPr><w:jc w:val="left"/></w:pPr><w:r><w:rPr><w:rFonts w:ascii="宋体" w:hAnsi="宋体" w:eastAsia="宋体" w:cs="宋体"/><w:sz w:val="28"/><w:szCs w:val="28"/><w:b w:val="0"/><w:bCs w:val="0"/></w:rPr><w:t xml:space="preserve">金融市场上的这套游戏规则影响了金融市场上的各个方面。比如资产资本定价，人们加入了预期收益和风险，这都反映了人们对资产的预期；投资人的理性被认为与投资收益无关，这是因为预期并不是由理性决定的；M&M定理认为公司价值是由资产的盈利能力决定，而不是股本结构和融资方式决定，因为真正影响人们对公司定价的是公司的盈利能力。</w:t></w:r></w:p><w:p/><w:p><w:pPr><w:jc w:val="left"/></w:pPr><w:r><w:rPr><w:rFonts w:ascii="宋体" w:hAnsi="宋体" w:eastAsia="宋体" w:cs="宋体"/><w:sz w:val="28"/><w:szCs w:val="28"/><w:b w:val="0"/><w:bCs w:val="0"/></w:rPr><w:t xml:space="preserve">在《金融工程学》书中，还有这么一句话我认为也是金融市场规则的一部分两项具有相同的无法消除的风险的资产应该给投资人带来相同的收益，也因此应该具有相同的价格。在这个规则下，无风险套利被避免了。人们对收益和风险的预期对资产价格的影响便统一了起来。</w:t></w:r></w:p><w:p/><w:p><w:pPr><w:jc w:val="left"/></w:pPr><w:r><w:rPr><w:rFonts w:ascii="宋体" w:hAnsi="宋体" w:eastAsia="宋体" w:cs="宋体"/><w:sz w:val="28"/><w:szCs w:val="28"/><w:b w:val="0"/><w:bCs w:val="0"/></w:rPr><w:t xml:space="preserve">金融市场有货币资金融通功能、优化资源配置功能、风险分散功能、经济调节功能、综合反映功能。都是通过金融市场那一套机制和规则来实现的。</w:t></w:r></w:p><w:p/><w:p/><w:p/><w:p><w:pPr><w:jc w:val="left"/></w:pPr><w:r><w:rPr><w:rFonts w:ascii="宋体" w:hAnsi="宋体" w:eastAsia="宋体" w:cs="宋体"/><w:sz w:val="28"/><w:szCs w:val="28"/><w:b w:val="0"/><w:bCs w:val="0"/></w:rPr><w:t xml:space="preserve">关键词：金融、融资、培训、案例、分析、与、实践、经验、实践经验、分享</w:t></w:r></w:p><w:p><w:pPr><w:jc w:val="left"/></w:pPr><w:r><w:rPr><w:rFonts w:ascii="宋体" w:hAnsi="宋体" w:eastAsia="宋体" w:cs="宋体"/><w:sz w:val="28"/><w:szCs w:val="28"/><w:b w:val="0"/><w:bCs w:val="0"/></w:rPr><w:t xml:space="preserve">参考文献：[1]早该帮https://bang.zaogai.com/item/BPS-ITEM-32876.html</w:t></w:r></w:p><w:p/><w:p><w:pP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2023-07-27T11:13:02+08:00</dcterms:created>
  <dcterms:modified xsi:type="dcterms:W3CDTF">2023-07-27T11:13:02+08:00</dcterms:modified>
</cp:coreProperties>
</file>

<file path=docProps/custom.xml><?xml version="1.0" encoding="utf-8"?>
<Properties xmlns="http://schemas.openxmlformats.org/officeDocument/2006/custom-properties" xmlns:vt="http://schemas.openxmlformats.org/officeDocument/2006/docPropsVTypes"/>
</file>