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质量发展、创造高品质生活提供健康支撑</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加快推进公立医院高质量发展，进一步扩大优质医疗资源供给，增进人民健康福祉，根据青XX省人民政府办公厅《关于印发青XX省推动公立医院高质量发展实施方案的通知》(青政办〔20__〕90号)精神，结合我XX实际，制定本方案。</w:t>
      </w:r>
    </w:p>
    <w:p/>
    <w:p>
      <w:pPr>
        <w:jc w:val="left"/>
      </w:pPr>
      <w:r>
        <w:rPr>
          <w:rFonts w:ascii="宋体" w:hAnsi="宋体" w:eastAsia="宋体" w:cs="宋体"/>
          <w:sz w:val="28"/>
          <w:szCs w:val="28"/>
          <w:b w:val="0"/>
          <w:bCs w:val="0"/>
        </w:rPr>
        <w:t xml:space="preserve">一、总体要求</w:t>
      </w:r>
    </w:p>
    <w:p/>
    <w:p>
      <w:pPr>
        <w:jc w:val="left"/>
      </w:pPr>
      <w:r>
        <w:rPr>
          <w:rFonts w:ascii="宋体" w:hAnsi="宋体" w:eastAsia="宋体" w:cs="宋体"/>
          <w:sz w:val="28"/>
          <w:szCs w:val="28"/>
          <w:b w:val="0"/>
          <w:bCs w:val="0"/>
        </w:rPr>
        <w:t xml:space="preserve">（一）指导思想。全面贯彻党的十九大和十九届历次全会精神，坚持以人民健康为中心，加强公立医院主体地位，坚持政府主导、公益性主导、公立医院主导，坚持医防融合、平急结合、中（藏）西医并重，以建立健全现代化医院管理制度为目标，统筹推进医学、医疗、医保、医药、医院“五医联动”，强化公立医院体系创新、技术创新、模式创新、管理创新、文化创新，促进公立医院高质量发展，全面推进“幸福XX南·健康贵德”建设，为人民群众提供优质高效医疗卫生服务、防范化解重大突发疫情和推动高质量发展、创造高品质生活提供健康支撑。</w:t>
      </w:r>
    </w:p>
    <w:p/>
    <w:p>
      <w:pPr>
        <w:jc w:val="left"/>
      </w:pPr>
      <w:r>
        <w:rPr>
          <w:rFonts w:ascii="宋体" w:hAnsi="宋体" w:eastAsia="宋体" w:cs="宋体"/>
          <w:sz w:val="28"/>
          <w:szCs w:val="28"/>
          <w:b w:val="0"/>
          <w:bCs w:val="0"/>
        </w:rPr>
        <w:t xml:space="preserve">（二）基本原则</w:t>
      </w:r>
    </w:p>
    <w:p/>
    <w:p>
      <w:pPr>
        <w:jc w:val="left"/>
      </w:pPr>
      <w:r>
        <w:rPr>
          <w:rFonts w:ascii="宋体" w:hAnsi="宋体" w:eastAsia="宋体" w:cs="宋体"/>
          <w:sz w:val="28"/>
          <w:szCs w:val="28"/>
          <w:b w:val="0"/>
          <w:bCs w:val="0"/>
        </w:rPr>
        <w:t xml:space="preserve">坚持政府主导。坚持由党委政府主要负责同志负总责，明确政府一名分管负责同志统一分管医疗、医保工作，统筹协调“五医”联动改革，制定细化工作方案，建立督查、指导、问责机制，确保有序推进、重点突破，改革措施落地见效。</w:t>
      </w:r>
    </w:p>
    <w:p/>
    <w:p>
      <w:pPr>
        <w:jc w:val="left"/>
      </w:pPr>
      <w:r>
        <w:rPr>
          <w:rFonts w:ascii="宋体" w:hAnsi="宋体" w:eastAsia="宋体" w:cs="宋体"/>
          <w:sz w:val="28"/>
          <w:szCs w:val="28"/>
          <w:b w:val="0"/>
          <w:bCs w:val="0"/>
        </w:rPr>
        <w:t xml:space="preserve">坚持分类指导。围绕“十四五”时期健康贵德建设总体目标，从实际出发，在医保支付、价格调整、人员薪酬、绩效考评等方面实行差别化的改革政策，建立稳定高效的运行机制，加快公立医院提档升级。</w:t>
      </w:r>
    </w:p>
    <w:p/>
    <w:p>
      <w:pPr>
        <w:jc w:val="left"/>
      </w:pPr>
      <w:r>
        <w:rPr>
          <w:rFonts w:ascii="宋体" w:hAnsi="宋体" w:eastAsia="宋体" w:cs="宋体"/>
          <w:sz w:val="28"/>
          <w:szCs w:val="28"/>
          <w:b w:val="0"/>
          <w:bCs w:val="0"/>
        </w:rPr>
        <w:t xml:space="preserve">坚持因地制宜。结合我XX经济社会发展水平、群众需求等，制定符合实际的方法举措、实施路径，提升公立医院医疗服务能力，确保我XX公立医院高质量发展。</w:t>
      </w:r>
    </w:p>
    <w:p/>
    <w:p>
      <w:pPr>
        <w:jc w:val="left"/>
      </w:pPr>
      <w:r>
        <w:rPr>
          <w:rFonts w:ascii="宋体" w:hAnsi="宋体" w:eastAsia="宋体" w:cs="宋体"/>
          <w:sz w:val="28"/>
          <w:szCs w:val="28"/>
          <w:b w:val="0"/>
          <w:bCs w:val="0"/>
        </w:rPr>
        <w:t xml:space="preserve">坚持改革创新。在遵循党中央国务院和省州XX确定的改革方向基础上，创新XX级公立医院内部管理自主权，发挥基层首创精神，健全完善体制机制，充分激发公立医院活力，充分调动广大医务人员的积极性和创造性。</w:t>
      </w:r>
    </w:p>
    <w:p/>
    <w:p>
      <w:pPr>
        <w:jc w:val="left"/>
      </w:pPr>
      <w:r>
        <w:rPr>
          <w:rFonts w:ascii="宋体" w:hAnsi="宋体" w:eastAsia="宋体" w:cs="宋体"/>
          <w:sz w:val="28"/>
          <w:szCs w:val="28"/>
          <w:b w:val="0"/>
          <w:bCs w:val="0"/>
        </w:rPr>
        <w:t xml:space="preserve">（三）总体目标。深入贯彻落实《XX省推动公立医院高质量发展实施方案》（青政办〔20__〕90号）、《XX南州推动公立医院高质量发展实施方案》（南政办〔20__〕21号）精神，力争通过5年时间，强化对公立医院的领导责任、保障责任、管理责任和监督责任，将高端人才引进和薄弱、重点、特色专科建设作为公立医院发展的核心驱动力，围绕全XX卫生健康事业改革“十四五”发展目标，将绩效考核作为高质量发展的“坐标系”和“指挥棒”，使XX人民医院治理体系和管理能力现代化水平显著提升，医疗服务收入（不含药品、耗材、检查、化验收入）占医疗收入的比例逐步提高到60%，人员薪酬中固定部分占比达到60%，人员经费支出占业务支出的比例更加科学合理，收支结构不断优化，服务能力持续提升，XX域就诊率达到90%以上，基本实现“大病不出XX、小病不出乡”的目标，实现“三个转变、三个提高”，在发展方式上从规模扩张型向质量效益型转变，狠抓内涵建设和精细化管理，提高医疗服务质量；围绕“千XX工程”XX级公立医院能力建设，以创建“三级乙等”医院为目标，在管理模式上从粗放的行政化管理向全方位的绩效管理转变，实施信息化管理，提高管理效率；在资源配置上从注重物质要素向更加注重人才要素转变，提高广大医务人员待遇，调动人员积极性。</w:t>
      </w:r>
    </w:p>
    <w:p/>
    <w:p>
      <w:pPr>
        <w:jc w:val="left"/>
      </w:pPr>
      <w:r>
        <w:rPr>
          <w:rFonts w:ascii="宋体" w:hAnsi="宋体" w:eastAsia="宋体" w:cs="宋体"/>
          <w:sz w:val="28"/>
          <w:szCs w:val="28"/>
          <w:b w:val="0"/>
          <w:bCs w:val="0"/>
        </w:rPr>
        <w:t xml:space="preserve">二、重点任务</w:t>
      </w:r>
    </w:p>
    <w:p/>
    <w:p>
      <w:pPr>
        <w:jc w:val="left"/>
      </w:pPr>
      <w:r>
        <w:rPr>
          <w:rFonts w:ascii="宋体" w:hAnsi="宋体" w:eastAsia="宋体" w:cs="宋体"/>
          <w:sz w:val="28"/>
          <w:szCs w:val="28"/>
          <w:b w:val="0"/>
          <w:bCs w:val="0"/>
        </w:rPr>
        <w:t xml:space="preserve">（一）推动XX人民医院高质量发展</w:t>
      </w:r>
    </w:p>
    <w:p/>
    <w:p>
      <w:pPr>
        <w:jc w:val="left"/>
      </w:pPr>
      <w:r>
        <w:rPr>
          <w:rFonts w:ascii="宋体" w:hAnsi="宋体" w:eastAsia="宋体" w:cs="宋体"/>
          <w:sz w:val="28"/>
          <w:szCs w:val="28"/>
          <w:b w:val="0"/>
          <w:bCs w:val="0"/>
        </w:rPr>
        <w:t xml:space="preserve">目标：扎实开展贵德XX人民医院高质量发展试点工作，以省、XX医联体和XX域紧密型医共体建设为抓手，巩固提升“十三五”时期建设的4个重点专科能力，全面完成“十四五”期间重点专科建设，20__—20__年，完成急诊科、血液透析室、普外科、感染性疾病科、儿科、中藏医特色诊疗中心建设。同时，重点提升小科室手术能力、医技科室检查和诊断能力、中藏医特色疗法、推广适宜的内镜微创诊疗技术。依托省外对口援青、省内对口支援、省内专科联盟建设等方式，辐射带动全XX医疗服务能力整体提升，实现贵德XX人民医院医疗服务能力达到三级乙等标准。</w:t>
      </w:r>
    </w:p>
    <w:p/>
    <w:p>
      <w:pPr>
        <w:jc w:val="left"/>
      </w:pPr>
      <w:r>
        <w:rPr>
          <w:rFonts w:ascii="宋体" w:hAnsi="宋体" w:eastAsia="宋体" w:cs="宋体"/>
          <w:sz w:val="28"/>
          <w:szCs w:val="28"/>
          <w:b w:val="0"/>
          <w:bCs w:val="0"/>
        </w:rPr>
        <w:t xml:space="preserve">建设任务：提升重点专科能力。巩固提升“十三五”时期建设的重点专科能力，在夯实骨科、妇产科、肾内科、呼吸内科成熟技术的基础上，加快开展高精尖诊疗技术、三四级手术等，实现“大多数疑难病能够确诊、重大疾病和急危重症能够得到及时有效治疗”目标。在院前急救、中藏医特色诊疗、血液透析、中西医结合肛肠治疗、新生儿急救、麻醉复苏等方面取得新突破，总结出有特色、效果好、可推广的适宜诊疗经验。建设急诊急救“五大中心”。</w:t>
      </w:r>
    </w:p>
    <w:p/>
    <w:p>
      <w:pPr>
        <w:jc w:val="left"/>
      </w:pPr>
      <w:r>
        <w:rPr>
          <w:rFonts w:ascii="宋体" w:hAnsi="宋体" w:eastAsia="宋体" w:cs="宋体"/>
          <w:sz w:val="28"/>
          <w:szCs w:val="28"/>
          <w:b w:val="0"/>
          <w:bCs w:val="0"/>
        </w:rPr>
        <w:t xml:space="preserve">以信息化建设为载体，整合医院及医共体资源，建立XX域内快速、高效、广覆盖的急危重症医疗救治体系。20__年，完成胸痛中心建设，在试运行的同时，一次性顺利通过国家胸痛认证中心基层版认证；全面铺开卒中和创伤中心建设，力争20__年通过国家认证；20__年，完成危重孕产妇、危重儿童和新生儿救治中心规范建设。通过急诊急救五大中心建设，有效提高XX域内急危重患者救治能力和抢救成功率。</w:t>
      </w:r>
    </w:p>
    <w:p/>
    <w:p>
      <w:pPr>
        <w:jc w:val="left"/>
      </w:pPr>
      <w:r>
        <w:rPr>
          <w:rFonts w:ascii="宋体" w:hAnsi="宋体" w:eastAsia="宋体" w:cs="宋体"/>
          <w:sz w:val="28"/>
          <w:szCs w:val="28"/>
          <w:b w:val="0"/>
          <w:bCs w:val="0"/>
        </w:rPr>
        <w:t xml:space="preserve">建设临床服务“五大中心”。依托“院府合作”紧密型医联体优势资源，高效推动重症监护、肿瘤防治、慢病管理、微创介入和麻醉疼痛诊疗临床服务“五大中心”建设。鼓励重症医学科围绕神经、心脑血管、急救创伤、深静脉置管术、临时起搏器植入等深挖潜力，提高临床抢救成功率，为全院各临床科室危重症患者的诊疗兜底。支持肿瘤防治临床服务，熟练掌握并开展癌前病变、胃癌根治术、结肠癌根治术等肿瘤患者化疗新技术，普及肿瘤预防知识，努力降低死亡率。夯实“两病”管理工作运行机制。以“XX南州城乡居民免费健康体检”和“两病医疗保障及闭环管理”工作为平台，加大慢病医防融合力度。</w:t>
      </w:r>
    </w:p>
    <w:p/>
    <w:p>
      <w:pPr>
        <w:jc w:val="left"/>
      </w:pPr>
      <w:r>
        <w:rPr>
          <w:rFonts w:ascii="宋体" w:hAnsi="宋体" w:eastAsia="宋体" w:cs="宋体"/>
          <w:sz w:val="28"/>
          <w:szCs w:val="28"/>
          <w:b w:val="0"/>
          <w:bCs w:val="0"/>
        </w:rPr>
        <w:t xml:space="preserve">完善重症医学科、骨科、普外科等科室专科联盟建设双主任双专家工作机制，提升重症医学科等科室微创介入手术能力，力争在20__年前逐步开展腔镜下胃肠癌根治术、妇科肿瘤手术等微创手术。强化麻醉疼痛诊疗临床服务能力，力争在20__年前启动开展麻醉疼痛诊疗临床服务。建设互联互通、资源共享“五大中心”。进一步加强检验科、影像科、超声心电诊断中心、病理科和消毒供应室规范化建设。</w:t>
      </w:r>
    </w:p>
    <w:p/>
    <w:p>
      <w:pPr>
        <w:jc w:val="left"/>
      </w:pPr>
      <w:r>
        <w:rPr>
          <w:rFonts w:ascii="宋体" w:hAnsi="宋体" w:eastAsia="宋体" w:cs="宋体"/>
          <w:sz w:val="28"/>
          <w:szCs w:val="28"/>
          <w:b w:val="0"/>
          <w:bCs w:val="0"/>
        </w:rPr>
        <w:t xml:space="preserve">围绕临床检验、分子生物学、CT和磁共振、腹部彩超、病理学技术等专业，选派人员进行脱产培训，熟练掌握相关操作，提升诊断和消毒保障能力。20__年，依托XX域内医共体信息化建设平台，集中资源，全力打造“基层卫生院检查、XX医院诊断、患者在基层自主取报告”智慧信息化建设。同时，在夯实基础、能力提升的前提下，延伸服务半径，并辐射到周边区域，构建区域性的“五大中心”。</w:t>
      </w:r>
    </w:p>
    <w:p/>
    <w:p>
      <w:pPr>
        <w:jc w:val="left"/>
      </w:pPr>
      <w:r>
        <w:rPr>
          <w:rFonts w:ascii="宋体" w:hAnsi="宋体" w:eastAsia="宋体" w:cs="宋体"/>
          <w:sz w:val="28"/>
          <w:szCs w:val="28"/>
          <w:b w:val="0"/>
          <w:bCs w:val="0"/>
        </w:rPr>
        <w:t xml:space="preserve">责任单位：XX发展和改革局、XX财政局、XX人力资源和社会保障局、XX卫生健康局、XX医疗保障局、XX委编办</w:t>
      </w:r>
    </w:p>
    <w:p/>
    <w:p>
      <w:pPr>
        <w:jc w:val="left"/>
      </w:pPr>
      <w:r>
        <w:rPr>
          <w:rFonts w:ascii="宋体" w:hAnsi="宋体" w:eastAsia="宋体" w:cs="宋体"/>
          <w:sz w:val="28"/>
          <w:szCs w:val="28"/>
          <w:b w:val="0"/>
          <w:bCs w:val="0"/>
        </w:rPr>
        <w:t xml:space="preserve">完成时限：20__年10月底</w:t>
      </w:r>
    </w:p>
    <w:p/>
    <w:p>
      <w:pPr>
        <w:jc w:val="left"/>
      </w:pPr>
      <w:r>
        <w:rPr>
          <w:rFonts w:ascii="宋体" w:hAnsi="宋体" w:eastAsia="宋体" w:cs="宋体"/>
          <w:sz w:val="28"/>
          <w:szCs w:val="28"/>
          <w:b w:val="0"/>
          <w:bCs w:val="0"/>
        </w:rPr>
        <w:t xml:space="preserve">（二）夯实XX域紧密型医共体建设</w:t>
      </w:r>
    </w:p>
    <w:p/>
    <w:p>
      <w:pPr>
        <w:jc w:val="left"/>
      </w:pPr>
      <w:r>
        <w:rPr>
          <w:rFonts w:ascii="宋体" w:hAnsi="宋体" w:eastAsia="宋体" w:cs="宋体"/>
          <w:sz w:val="28"/>
          <w:szCs w:val="28"/>
          <w:b w:val="0"/>
          <w:bCs w:val="0"/>
        </w:rPr>
        <w:t xml:space="preserve">目标：持续完善XX域紧密型医共体体制机制，促进XX域医共体内资源协同利用，创新管理方式，加强能力建设，强化政策支持，加快实现责任、管理、服务、利益“四个共同体”，完善分级诊疗，全面落实“基层首诊、双向转诊”制度，统一内部转诊流程，建立转诊档案，形成“XX乡一体、乡村一体，以XX促乡、以乡带村”模式。XX域内形成资源使用“一张网”、人员使用“一盘棋”、财务管理“一本账”，实现医疗质量同质化。强化XX乡临床业务同质化管理，开展成效评估和动态监测，实现诊疗服务有机结合、上下贯通。</w:t>
      </w:r>
    </w:p>
    <w:p/>
    <w:p>
      <w:pPr>
        <w:jc w:val="left"/>
      </w:pPr>
      <w:r>
        <w:rPr>
          <w:rFonts w:ascii="宋体" w:hAnsi="宋体" w:eastAsia="宋体" w:cs="宋体"/>
          <w:sz w:val="28"/>
          <w:szCs w:val="28"/>
          <w:b w:val="0"/>
          <w:bCs w:val="0"/>
        </w:rPr>
        <w:t xml:space="preserve">建设任务：持续推进紧密型XX域医共体建设，以推动医疗资源整合共享为核心，以实现信息互联互通、数据共享和业务协同为重点，落实“基层检查、上级诊断、区域互认”的诊疗模式。加快形成“责权利”一体、“人财物”统一的合作模式，实现医共体内人事管理、财务管理、资产管理、业务管理、药品目录、耗材配送“六统一”，实现医疗质量和效率同质化，有力提升“紧密型”程度。</w:t>
      </w:r>
    </w:p>
    <w:p/>
    <w:p>
      <w:pPr>
        <w:jc w:val="left"/>
      </w:pPr>
      <w:r>
        <w:rPr>
          <w:rFonts w:ascii="宋体" w:hAnsi="宋体" w:eastAsia="宋体" w:cs="宋体"/>
          <w:sz w:val="28"/>
          <w:szCs w:val="28"/>
          <w:b w:val="0"/>
          <w:bCs w:val="0"/>
        </w:rPr>
        <w:t xml:space="preserve">扎实推进医共体内医保总额付费，实现基本公共卫生经费打包付费改革，建立XX域内医防融合机制，推进慢性病、传染病、地方病防、治、管、教“四位一体”医防融合服务模式，有效提升XX域医疗服务能力和慢性病防控管理能力，让群众享受到“看得快、看病好”的福利。建设XX域内同质化管理“十大中心”。公卫管理中心。提高公卫12类项目服务能力，完善考核、评价指标及体系，提高XX域内公卫项目服务质量，力争在20__年前开展公卫经费打包付费工作。</w:t>
      </w:r>
    </w:p>
    <w:p/>
    <w:p>
      <w:pPr>
        <w:jc w:val="left"/>
      </w:pPr>
      <w:r>
        <w:rPr>
          <w:rFonts w:ascii="宋体" w:hAnsi="宋体" w:eastAsia="宋体" w:cs="宋体"/>
          <w:sz w:val="28"/>
          <w:szCs w:val="28"/>
          <w:b w:val="0"/>
          <w:bCs w:val="0"/>
        </w:rPr>
        <w:t xml:space="preserve">明确医共体职责分工，做实做优基本公共卫生服务项目和家庭医生签约等服务。加强对公共卫生工作绩效的动态监测和评价考核，考核结果纳入医共体建设工作考核内容，与医共体经费核算、评先评优等挂钩。</w:t>
      </w:r>
    </w:p>
    <w:p/>
    <w:p>
      <w:pPr>
        <w:jc w:val="left"/>
      </w:pPr>
      <w:r>
        <w:rPr>
          <w:rFonts w:ascii="宋体" w:hAnsi="宋体" w:eastAsia="宋体" w:cs="宋体"/>
          <w:sz w:val="28"/>
          <w:szCs w:val="28"/>
          <w:b w:val="0"/>
          <w:bCs w:val="0"/>
        </w:rPr>
        <w:t xml:space="preserve">医疗质量管理中心。制定落实医共体内统一的质控标准，强化指导、检查和协调，采取“定期督导+日常检查”模式，稳步提升分院医疗质量控制工作。护理质量管理中心。负责制定统一的护理质量和安全质控标准，重点深化拓展优质护理服务内涵，通过指导、整改，推动XX域护理工作高质量、同质化发展。</w:t>
      </w:r>
    </w:p>
    <w:p/>
    <w:p>
      <w:pPr>
        <w:jc w:val="left"/>
      </w:pPr>
      <w:r>
        <w:rPr>
          <w:rFonts w:ascii="宋体" w:hAnsi="宋体" w:eastAsia="宋体" w:cs="宋体"/>
          <w:sz w:val="28"/>
          <w:szCs w:val="28"/>
          <w:b w:val="0"/>
          <w:bCs w:val="0"/>
        </w:rPr>
        <w:t xml:space="preserve">人事管理中心。负责各分院人才引进、人事调配、职称评聘和考勤报备工作，以相关文件为依据，稳步推进医共体内人员自主流动，将工勤、管理岗位及无证专业技术人员从现有编制内逐步剥离（工勤、管理岗位实行退一减一），持续加强基层卫生院技术力量，为卫生院高质量发展提供人员保障。</w:t>
      </w:r>
    </w:p>
    <w:p/>
    <w:p>
      <w:pPr>
        <w:jc w:val="left"/>
      </w:pPr>
      <w:r>
        <w:rPr>
          <w:rFonts w:ascii="宋体" w:hAnsi="宋体" w:eastAsia="宋体" w:cs="宋体"/>
          <w:sz w:val="28"/>
          <w:szCs w:val="28"/>
          <w:b w:val="0"/>
          <w:bCs w:val="0"/>
        </w:rPr>
        <w:t xml:space="preserve">财务和绩效核算管理中心。以“统一管理、独立核算、强化内控、规范运行”为原则，整合XX乡资源，加强预算管理，细化预算支出，完善绩效考核机制及分配方案，实行绩效工资激励机制，实现医共体内管理费用率降低到10%以下。</w:t>
      </w:r>
    </w:p>
    <w:p/>
    <w:p>
      <w:pPr>
        <w:jc w:val="left"/>
      </w:pPr>
      <w:r>
        <w:rPr>
          <w:rFonts w:ascii="宋体" w:hAnsi="宋体" w:eastAsia="宋体" w:cs="宋体"/>
          <w:sz w:val="28"/>
          <w:szCs w:val="28"/>
          <w:b w:val="0"/>
          <w:bCs w:val="0"/>
        </w:rPr>
        <w:t xml:space="preserve">药事管理中心。制定医共体内药事管理和药学工作规章制度，实现“统一药品目录、统一采购渠道、统一支付药款”，推行药品入销存、药品价格、基本药物提示等全链信息管理体系闭环管理，完善基本药物使用率等各项药事质控考核指标，提升医共体临床合理用药水平。医保基金管理中心。做好医疗保险工作质量控制，不定期对分院门诊处方、住院病历、合理收费、合理用药、合理治疗的监督和检查，发现问题及时整改。</w:t>
      </w:r>
    </w:p>
    <w:p/>
    <w:p>
      <w:pPr>
        <w:jc w:val="left"/>
      </w:pPr>
      <w:r>
        <w:rPr>
          <w:rFonts w:ascii="宋体" w:hAnsi="宋体" w:eastAsia="宋体" w:cs="宋体"/>
          <w:sz w:val="28"/>
          <w:szCs w:val="28"/>
          <w:b w:val="0"/>
          <w:bCs w:val="0"/>
        </w:rPr>
        <w:t xml:space="preserve">推进落实分院医保管理、医保总额付费工作，控制医疗费用不合理增长。信息与安全管理中心。制定医共体内信息化发展规划、信息系统管理等制度，借助XX域内信息共建共享机制，争取在20__年前建设“高效互联、集成共享、安全可靠、融合开放”的医共体信息一体化平台。</w:t>
      </w:r>
    </w:p>
    <w:p/>
    <w:p>
      <w:pPr>
        <w:jc w:val="left"/>
      </w:pPr>
      <w:r>
        <w:rPr>
          <w:rFonts w:ascii="宋体" w:hAnsi="宋体" w:eastAsia="宋体" w:cs="宋体"/>
          <w:sz w:val="28"/>
          <w:szCs w:val="28"/>
          <w:b w:val="0"/>
          <w:bCs w:val="0"/>
        </w:rPr>
        <w:t xml:space="preserve">医学装备管理中心。负责XX域医共体医学装备的供应计划、采购管理、制度建立、设备论证等工作，指导分院建立设备考核标准，协助采购并全程跟踪督导。后勤管理中心。依托总院后勤服务社会化管理机制，制订切实可行、安全规范、符合行业要求的医共体后勤管理制度及安全应急预案并组织实施。定期召开医共体后勤管理和安全管理委员会会议，对存在的问题进行分析、总结，研究制定改进方法和措施，及时解决各分院存在的问题，做到后勤管理与安全管理持续改进。</w:t>
      </w:r>
    </w:p>
    <w:p/>
    <w:p>
      <w:pPr>
        <w:jc w:val="left"/>
      </w:pPr>
      <w:r>
        <w:rPr>
          <w:rFonts w:ascii="宋体" w:hAnsi="宋体" w:eastAsia="宋体" w:cs="宋体"/>
          <w:sz w:val="28"/>
          <w:szCs w:val="28"/>
          <w:b w:val="0"/>
          <w:bCs w:val="0"/>
        </w:rPr>
        <w:t xml:space="preserve">责任单位：XX财政局、XX人力资源和社会保障局、XX卫生健康局、XX医疗保障局、XX委编办</w:t>
      </w:r>
    </w:p>
    <w:p/>
    <w:p>
      <w:pPr>
        <w:jc w:val="left"/>
      </w:pPr>
      <w:r>
        <w:rPr>
          <w:rFonts w:ascii="宋体" w:hAnsi="宋体" w:eastAsia="宋体" w:cs="宋体"/>
          <w:sz w:val="28"/>
          <w:szCs w:val="28"/>
          <w:b w:val="0"/>
          <w:bCs w:val="0"/>
        </w:rPr>
        <w:t xml:space="preserve">完成时限：20__年12月底</w:t>
      </w:r>
    </w:p>
    <w:p/>
    <w:p>
      <w:pPr>
        <w:jc w:val="left"/>
      </w:pPr>
      <w:r>
        <w:rPr>
          <w:rFonts w:ascii="宋体" w:hAnsi="宋体" w:eastAsia="宋体" w:cs="宋体"/>
          <w:sz w:val="28"/>
          <w:szCs w:val="28"/>
          <w:b w:val="0"/>
          <w:bCs w:val="0"/>
        </w:rPr>
        <w:t xml:space="preserve">三、保障措施</w:t>
      </w:r>
    </w:p>
    <w:p/>
    <w:p>
      <w:pPr>
        <w:jc w:val="left"/>
      </w:pPr>
      <w:r>
        <w:rPr>
          <w:rFonts w:ascii="宋体" w:hAnsi="宋体" w:eastAsia="宋体" w:cs="宋体"/>
          <w:sz w:val="28"/>
          <w:szCs w:val="28"/>
          <w:b w:val="0"/>
          <w:bCs w:val="0"/>
        </w:rPr>
        <w:t xml:space="preserve">（一）落实政府办医责任</w:t>
      </w:r>
    </w:p>
    <w:p/>
    <w:p>
      <w:pPr>
        <w:jc w:val="left"/>
      </w:pPr>
      <w:r>
        <w:rPr>
          <w:rFonts w:ascii="宋体" w:hAnsi="宋体" w:eastAsia="宋体" w:cs="宋体"/>
          <w:sz w:val="28"/>
          <w:szCs w:val="28"/>
          <w:b w:val="0"/>
          <w:bCs w:val="0"/>
        </w:rPr>
        <w:t xml:space="preserve">1.落实财政投入政策。落实公立医院基本建设和设备购置、重点学科发展、人才培养、政策性亏损补贴等投入，保障公立医院承担的`公共卫生服务、对口帮扶等经费，落实试点医院的投入倾斜政策。</w:t>
      </w:r>
    </w:p>
    <w:p/>
    <w:p>
      <w:pPr>
        <w:jc w:val="left"/>
      </w:pPr>
      <w:r>
        <w:rPr>
          <w:rFonts w:ascii="宋体" w:hAnsi="宋体" w:eastAsia="宋体" w:cs="宋体"/>
          <w:sz w:val="28"/>
          <w:szCs w:val="28"/>
          <w:b w:val="0"/>
          <w:bCs w:val="0"/>
        </w:rPr>
        <w:t xml:space="preserve">责任单位：XX发展和改革局、XX财政局、XX卫生健康局</w:t>
      </w:r>
    </w:p>
    <w:p/>
    <w:p>
      <w:pPr>
        <w:jc w:val="left"/>
      </w:pPr>
      <w:r>
        <w:rPr>
          <w:rFonts w:ascii="宋体" w:hAnsi="宋体" w:eastAsia="宋体" w:cs="宋体"/>
          <w:sz w:val="28"/>
          <w:szCs w:val="28"/>
          <w:b w:val="0"/>
          <w:bCs w:val="0"/>
        </w:rPr>
        <w:t xml:space="preserve">2.强化资源配置管理。依据公立医院建设规划和中长期事业发展规划，建立资源分类配置标准，严禁公立医院自行举债建设和购置大型医用设备。</w:t>
      </w:r>
    </w:p>
    <w:p/>
    <w:p>
      <w:pPr>
        <w:jc w:val="left"/>
      </w:pPr>
      <w:r>
        <w:rPr>
          <w:rFonts w:ascii="宋体" w:hAnsi="宋体" w:eastAsia="宋体" w:cs="宋体"/>
          <w:sz w:val="28"/>
          <w:szCs w:val="28"/>
          <w:b w:val="0"/>
          <w:bCs w:val="0"/>
        </w:rPr>
        <w:t xml:space="preserve">责任单位：XX发展和改革局、XX财政局、XX卫生健康局</w:t>
      </w:r>
    </w:p>
    <w:p/>
    <w:p>
      <w:pPr>
        <w:jc w:val="left"/>
      </w:pPr>
      <w:r>
        <w:rPr>
          <w:rFonts w:ascii="宋体" w:hAnsi="宋体" w:eastAsia="宋体" w:cs="宋体"/>
          <w:sz w:val="28"/>
          <w:szCs w:val="28"/>
          <w:b w:val="0"/>
          <w:bCs w:val="0"/>
        </w:rPr>
        <w:t xml:space="preserve">（二）深化体制机制改革</w:t>
      </w:r>
    </w:p>
    <w:p/>
    <w:p>
      <w:pPr>
        <w:jc w:val="left"/>
      </w:pPr>
      <w:r>
        <w:rPr>
          <w:rFonts w:ascii="宋体" w:hAnsi="宋体" w:eastAsia="宋体" w:cs="宋体"/>
          <w:sz w:val="28"/>
          <w:szCs w:val="28"/>
          <w:b w:val="0"/>
          <w:bCs w:val="0"/>
        </w:rPr>
        <w:t xml:space="preserve">3.深化人事管理制度。按照公立医院人员编制标准，建立科学调整机制。落实公立医院人事管理、科室设置、人才引进、在编制总量内（空编情况下）创新人员招聘等方面的自主权，对编制内外人员待遇统筹考虑，实行聘用制度和岗位管理制度，按照医、护、药、技、管等不同类别合理设置岗位，科学编制岗位责任书，实行竞聘上岗、合同管理。增加护士配备，逐步使公立医院医护比总体达到1：2左右。科学、合理、有序下放高级职称评审权限。</w:t>
      </w:r>
    </w:p>
    <w:p/>
    <w:p>
      <w:pPr>
        <w:jc w:val="left"/>
      </w:pPr>
      <w:r>
        <w:rPr>
          <w:rFonts w:ascii="宋体" w:hAnsi="宋体" w:eastAsia="宋体" w:cs="宋体"/>
          <w:sz w:val="28"/>
          <w:szCs w:val="28"/>
          <w:b w:val="0"/>
          <w:bCs w:val="0"/>
        </w:rPr>
        <w:t xml:space="preserve">责任单位：XX人力资源和社会保障局、XX卫生健康局、XX委编办</w:t>
      </w:r>
    </w:p>
    <w:p/>
    <w:p>
      <w:pPr>
        <w:jc w:val="left"/>
      </w:pPr>
      <w:r>
        <w:rPr>
          <w:rFonts w:ascii="宋体" w:hAnsi="宋体" w:eastAsia="宋体" w:cs="宋体"/>
          <w:sz w:val="28"/>
          <w:szCs w:val="28"/>
          <w:b w:val="0"/>
          <w:bCs w:val="0"/>
        </w:rPr>
        <w:t xml:space="preserve">4.深化薪酬分配制度。严格执行省州薪酬制度改革实施方案，按照“两个允许”要求，依照人社、财政部门现行政策科学合理确定并动态调整公立医院薪酬水平，充分落实公立医院内部分配自主权，医院可自主设立体现医疗行业特点、劳动特点和岗位价值的薪酬项目和内部绩效标准，充分发挥各项目的保障和激励作用。建立健全体现岗位职责和知识价值的薪酬体系，实行以岗定责、以岗定薪、责薪相适、考核兑现。全面落实公立医院院长年薪制，建立健全负责人薪酬激励约束机制。</w:t>
      </w:r>
    </w:p>
    <w:p/>
    <w:p>
      <w:pPr>
        <w:jc w:val="left"/>
      </w:pPr>
      <w:r>
        <w:rPr>
          <w:rFonts w:ascii="宋体" w:hAnsi="宋体" w:eastAsia="宋体" w:cs="宋体"/>
          <w:sz w:val="28"/>
          <w:szCs w:val="28"/>
          <w:b w:val="0"/>
          <w:bCs w:val="0"/>
        </w:rPr>
        <w:t xml:space="preserve">责任单位：XX财政局、XX人力资源和社会保障局、XX卫生健康局、XX委编办</w:t>
      </w:r>
    </w:p>
    <w:p/>
    <w:p>
      <w:pPr>
        <w:jc w:val="left"/>
      </w:pPr>
      <w:r>
        <w:rPr>
          <w:rFonts w:ascii="宋体" w:hAnsi="宋体" w:eastAsia="宋体" w:cs="宋体"/>
          <w:sz w:val="28"/>
          <w:szCs w:val="28"/>
          <w:b w:val="0"/>
          <w:bCs w:val="0"/>
        </w:rPr>
        <w:t xml:space="preserve">5.健全人才培养评价制度。推进医教研协同发展，完善规范化培训机制，所有新进医疗岗位的本科及以上学历临床医师均接受规范化培训，将规范化培训合格证书作为医疗卫生机构申报和聘用中级以上专业技术职称的必备条件。全面落实规范化培训“两个同等对待”，将医务人员接受继续医学教育情况纳入其年度绩效考核的必备内容。加快培养和引进高层次复合型医学人才和管理人才，建立骨干人才“传帮带”工作机制，在现有基础上，继续打造“名医、名科、名院”，造就一批具有较高水平的专业人才和专业团队。加强老年、儿科、重症、传染病、精神、康复医学等紧缺护理专业的培养培训，推动护理岗位科学管理。</w:t>
      </w:r>
    </w:p>
    <w:p/>
    <w:p>
      <w:pPr>
        <w:jc w:val="left"/>
      </w:pPr>
      <w:r>
        <w:rPr>
          <w:rFonts w:ascii="宋体" w:hAnsi="宋体" w:eastAsia="宋体" w:cs="宋体"/>
          <w:sz w:val="28"/>
          <w:szCs w:val="28"/>
          <w:b w:val="0"/>
          <w:bCs w:val="0"/>
        </w:rPr>
        <w:t xml:space="preserve">责任单位：XX教育局、XX人力资源和社会保障局、XX卫生健康局</w:t>
      </w:r>
    </w:p>
    <w:p/>
    <w:p>
      <w:pPr>
        <w:jc w:val="left"/>
      </w:pPr>
      <w:r>
        <w:rPr>
          <w:rFonts w:ascii="宋体" w:hAnsi="宋体" w:eastAsia="宋体" w:cs="宋体"/>
          <w:sz w:val="28"/>
          <w:szCs w:val="28"/>
          <w:b w:val="0"/>
          <w:bCs w:val="0"/>
        </w:rPr>
        <w:t xml:space="preserve">6.深化医疗服务价格改革。完善医疗服务项目准入制度，加快申报审批新增医疗服务价格项目，按相关政策规定及时调整医疗服务价格，体现技术劳务价值。支持公立医院优化收入结构，提高医疗服务收入占医疗收入的比例，降低大型医用设备检查治疗和检验等价格，将符合规定的服务价格项目及时纳入医保支付范围。</w:t>
      </w:r>
    </w:p>
    <w:p/>
    <w:p>
      <w:pPr>
        <w:jc w:val="left"/>
      </w:pPr>
      <w:r>
        <w:rPr>
          <w:rFonts w:ascii="宋体" w:hAnsi="宋体" w:eastAsia="宋体" w:cs="宋体"/>
          <w:sz w:val="28"/>
          <w:szCs w:val="28"/>
          <w:b w:val="0"/>
          <w:bCs w:val="0"/>
        </w:rPr>
        <w:t xml:space="preserve">责任单位：XX发展和改革局、XX卫生健康局、XX医疗保障局</w:t>
      </w:r>
    </w:p>
    <w:p/>
    <w:p>
      <w:pPr>
        <w:jc w:val="left"/>
      </w:pPr>
      <w:r>
        <w:rPr>
          <w:rFonts w:ascii="宋体" w:hAnsi="宋体" w:eastAsia="宋体" w:cs="宋体"/>
          <w:sz w:val="28"/>
          <w:szCs w:val="28"/>
          <w:b w:val="0"/>
          <w:bCs w:val="0"/>
        </w:rPr>
        <w:t xml:space="preserve">7.深化医保支付方式改革。推行以按病种付费为主的多元复合式医保支付方式改革，推进按疾病诊断相关分组付费（DRG）试点工作，探索门诊按人头付费，开展符合中藏医药特点的医保支付方式。科学制定医保总额预算，合理确定、动态调整按病种、按床日、按人头等的付费标准。规范医保协议管理，明确结算时限，细化结算规则，确保基金及时足额拨付。落实医保资金结余留用政策，支持中藏医药发展，将临床使用广泛、安全有效、价格合理的基层中藏馆内制剂按程序和条件逐步纳入医保支付范围。</w:t>
      </w:r>
    </w:p>
    <w:p/>
    <w:p>
      <w:pPr>
        <w:jc w:val="left"/>
      </w:pPr>
      <w:r>
        <w:rPr>
          <w:rFonts w:ascii="宋体" w:hAnsi="宋体" w:eastAsia="宋体" w:cs="宋体"/>
          <w:sz w:val="28"/>
          <w:szCs w:val="28"/>
          <w:b w:val="0"/>
          <w:bCs w:val="0"/>
        </w:rPr>
        <w:t xml:space="preserve">责任单位：XX财政局、XX卫生健康局、XX医疗保障局</w:t>
      </w:r>
    </w:p>
    <w:p/>
    <w:p>
      <w:pPr>
        <w:jc w:val="left"/>
      </w:pPr>
      <w:r>
        <w:rPr>
          <w:rFonts w:ascii="宋体" w:hAnsi="宋体" w:eastAsia="宋体" w:cs="宋体"/>
          <w:sz w:val="28"/>
          <w:szCs w:val="28"/>
          <w:b w:val="0"/>
          <w:bCs w:val="0"/>
        </w:rPr>
        <w:t xml:space="preserve">（三）提高公立医院运营管理水平</w:t>
      </w:r>
    </w:p>
    <w:p/>
    <w:p>
      <w:pPr>
        <w:jc w:val="left"/>
      </w:pPr>
      <w:r>
        <w:rPr>
          <w:rFonts w:ascii="宋体" w:hAnsi="宋体" w:eastAsia="宋体" w:cs="宋体"/>
          <w:sz w:val="28"/>
          <w:szCs w:val="28"/>
          <w:b w:val="0"/>
          <w:bCs w:val="0"/>
        </w:rPr>
        <w:t xml:space="preserve">8.加强运营管理。按照现代医院管理模式，切实加强公立医院建设与管理，优化资源配置，加强财务、资产、后勤管理和业务科室运营指导。推进总会计师制度建设，定期召开公立医院经济运行分析会，将人、财、物、技等核心资源和医、教、研、防等核心业务与运营管理深度融合，建立健全运营管理制度体系，明确组织机构、职责权限、决策机制、业务规范、运营流程等内容，有效保障运营管理规范化及高效协同运作，提升运营效率和质量。</w:t>
      </w:r>
    </w:p>
    <w:p/>
    <w:p>
      <w:pPr>
        <w:jc w:val="left"/>
      </w:pPr>
      <w:r>
        <w:rPr>
          <w:rFonts w:ascii="宋体" w:hAnsi="宋体" w:eastAsia="宋体" w:cs="宋体"/>
          <w:sz w:val="28"/>
          <w:szCs w:val="28"/>
          <w:b w:val="0"/>
          <w:bCs w:val="0"/>
        </w:rPr>
        <w:t xml:space="preserve">责任单位：XX财政局、XX卫生健康局</w:t>
      </w:r>
    </w:p>
    <w:p/>
    <w:p>
      <w:pPr>
        <w:jc w:val="left"/>
      </w:pPr>
      <w:r>
        <w:rPr>
          <w:rFonts w:ascii="宋体" w:hAnsi="宋体" w:eastAsia="宋体" w:cs="宋体"/>
          <w:sz w:val="28"/>
          <w:szCs w:val="28"/>
          <w:b w:val="0"/>
          <w:bCs w:val="0"/>
        </w:rPr>
        <w:t xml:space="preserve">9.加强预算管理。健全“预算编制有目标、预算执行有监控、预算完成有评价、评价结果有反馈、反馈结果有应用”的全过程预算绩效管理机制，以公立医院发展规划各年度计划目标为依据，开展内部各类经济资源的分配、使用、控制、考核等管理活动，强化预算制约，实施预算绩效管理，促进资源有效分配和使用。建立健全财务报告、第三方审计财务信息公开制度，对拟公开信息的内容、来源、标准等进行规范，主动接受社会监督。</w:t>
      </w:r>
    </w:p>
    <w:p/>
    <w:p>
      <w:pPr>
        <w:jc w:val="left"/>
      </w:pPr>
      <w:r>
        <w:rPr>
          <w:rFonts w:ascii="宋体" w:hAnsi="宋体" w:eastAsia="宋体" w:cs="宋体"/>
          <w:sz w:val="28"/>
          <w:szCs w:val="28"/>
          <w:b w:val="0"/>
          <w:bCs w:val="0"/>
        </w:rPr>
        <w:t xml:space="preserve">责任单位：XX财政局、XX卫生健康局</w:t>
      </w:r>
    </w:p>
    <w:p/>
    <w:p>
      <w:pPr>
        <w:jc w:val="left"/>
      </w:pPr>
      <w:r>
        <w:rPr>
          <w:rFonts w:ascii="宋体" w:hAnsi="宋体" w:eastAsia="宋体" w:cs="宋体"/>
          <w:sz w:val="28"/>
          <w:szCs w:val="28"/>
          <w:b w:val="0"/>
          <w:bCs w:val="0"/>
        </w:rPr>
        <w:t xml:space="preserve">10.加强运营风险管控。以业务管理和经济管理的重大风险、重大事件、重要流程为重点，完善公立医院内部权力运行制约和监督体系，防范财务、业务、法律和廉政风险，避免发生违法违纪违规追求经济利益的行为，加强债务风险管理。推进后勤服务社会化，强化成本消耗关键环节的流程管理，逐年降低万元收入能耗支出，公立医院管理费用率降低到10%以内。</w:t>
      </w:r>
    </w:p>
    <w:p/>
    <w:p>
      <w:pPr>
        <w:jc w:val="left"/>
      </w:pPr>
      <w:r>
        <w:rPr>
          <w:rFonts w:ascii="宋体" w:hAnsi="宋体" w:eastAsia="宋体" w:cs="宋体"/>
          <w:sz w:val="28"/>
          <w:szCs w:val="28"/>
          <w:b w:val="0"/>
          <w:bCs w:val="0"/>
        </w:rPr>
        <w:t xml:space="preserve">责任单位：XX财政局、XX卫生健康局</w:t>
      </w:r>
    </w:p>
    <w:p/>
    <w:p>
      <w:pPr>
        <w:jc w:val="left"/>
      </w:pPr>
      <w:r>
        <w:rPr>
          <w:rFonts w:ascii="宋体" w:hAnsi="宋体" w:eastAsia="宋体" w:cs="宋体"/>
          <w:sz w:val="28"/>
          <w:szCs w:val="28"/>
          <w:b w:val="0"/>
          <w:bCs w:val="0"/>
        </w:rPr>
        <w:t xml:space="preserve">11.加强内部绩效评价。XX级公立医院分别按照《三级公立医院绩效考核评价标准》指标和《青XX省二级公立医院绩效考核实施方案》，全面开展公立医院绩效考核工作，建立和优化内部综合绩效考核指标体系，坚持和强化公益性导向，将考核结果作为改善内部管理、财政投入、医保支付、领导干部任免、绩效总量核定、医院等级评审的重要参考依据。改革公立医院内部绩效考核办法，以聘用合同为依据，以岗位职责完成情况为重点，将考核结果与薪酬分配挂钩。完善XX域医共体绩效考核制度，促进资源下沉，提高基层服务能力和居民健康水平。</w:t>
      </w:r>
    </w:p>
    <w:p/>
    <w:p>
      <w:pPr>
        <w:jc w:val="left"/>
      </w:pPr>
      <w:r>
        <w:rPr>
          <w:rFonts w:ascii="宋体" w:hAnsi="宋体" w:eastAsia="宋体" w:cs="宋体"/>
          <w:sz w:val="28"/>
          <w:szCs w:val="28"/>
          <w:b w:val="0"/>
          <w:bCs w:val="0"/>
        </w:rPr>
        <w:t xml:space="preserve">责任单位：XX财政局、XX人力资源和社会保障局、XX卫生健康局、XX医疗保障局</w:t>
      </w:r>
    </w:p>
    <w:p/>
    <w:p>
      <w:pPr>
        <w:jc w:val="left"/>
      </w:pPr>
      <w:r>
        <w:rPr>
          <w:rFonts w:ascii="宋体" w:hAnsi="宋体" w:eastAsia="宋体" w:cs="宋体"/>
          <w:sz w:val="28"/>
          <w:szCs w:val="28"/>
          <w:b w:val="0"/>
          <w:bCs w:val="0"/>
        </w:rPr>
        <w:t xml:space="preserve">（四）强化公立医院技术创新</w:t>
      </w:r>
    </w:p>
    <w:p/>
    <w:p>
      <w:pPr>
        <w:jc w:val="left"/>
      </w:pPr>
      <w:r>
        <w:rPr>
          <w:rFonts w:ascii="宋体" w:hAnsi="宋体" w:eastAsia="宋体" w:cs="宋体"/>
          <w:sz w:val="28"/>
          <w:szCs w:val="28"/>
          <w:b w:val="0"/>
          <w:bCs w:val="0"/>
        </w:rPr>
        <w:t xml:space="preserve">12.推进医学技术创新。严格按照高原疾病、地方病、传染病等疾病临床诊疗方案、技术指标及标准要求实行。充分发挥江苏对口支援帮扶机制，建立省级与XX级公立医院技术推广关系，推进重点学科和优势学科的建设。加强新技术、新业务、新方法项目的申报和技术推广，促进医疗新技术进入临床使用。加大中藏医药及适宜技术在基层的应用力度，推进基层医疗机构中藏医药能力建设。</w:t>
      </w:r>
    </w:p>
    <w:p/>
    <w:p>
      <w:pPr>
        <w:jc w:val="left"/>
      </w:pPr>
      <w:r>
        <w:rPr>
          <w:rFonts w:ascii="宋体" w:hAnsi="宋体" w:eastAsia="宋体" w:cs="宋体"/>
          <w:sz w:val="28"/>
          <w:szCs w:val="28"/>
          <w:b w:val="0"/>
          <w:bCs w:val="0"/>
        </w:rPr>
        <w:t xml:space="preserve">责任单位：XX卫生健康局、XX市场监督管理局、XX医疗保障局</w:t>
      </w:r>
    </w:p>
    <w:p/>
    <w:p>
      <w:pPr>
        <w:jc w:val="left"/>
      </w:pPr>
      <w:r>
        <w:rPr>
          <w:rFonts w:ascii="宋体" w:hAnsi="宋体" w:eastAsia="宋体" w:cs="宋体"/>
          <w:sz w:val="28"/>
          <w:szCs w:val="28"/>
          <w:b w:val="0"/>
          <w:bCs w:val="0"/>
        </w:rPr>
        <w:t xml:space="preserve">13.推进医疗服务模式创新。推广多学科诊疗模式，落实临床总药师和责任制整体护理制度，扩大医疗机构临床检验结果互认和影像共享范围，推进医联体、XX域紧密型医共体内医疗管理、医疗质量、医疗服务、合理用药、优质护理、检验检查服务的精细管理、精准医疗、精致服务。大力推进院前医疗急救网络建设，建设完善“120”急救网络，建立XX域内快速、高效、广覆盖的急危重症医疗救治体系，加强院前急救与院内救治的信息互通、工作衔接。</w:t>
      </w:r>
    </w:p>
    <w:p/>
    <w:p>
      <w:pPr>
        <w:jc w:val="left"/>
      </w:pPr>
      <w:r>
        <w:rPr>
          <w:rFonts w:ascii="宋体" w:hAnsi="宋体" w:eastAsia="宋体" w:cs="宋体"/>
          <w:sz w:val="28"/>
          <w:szCs w:val="28"/>
          <w:b w:val="0"/>
          <w:bCs w:val="0"/>
        </w:rPr>
        <w:t xml:space="preserve">责任单位：XX卫生健康局、XX市场监督管理局、XX医保局，各乡镇人民政府</w:t>
      </w:r>
    </w:p>
    <w:p/>
    <w:p>
      <w:pPr>
        <w:jc w:val="left"/>
      </w:pPr>
      <w:r>
        <w:rPr>
          <w:rFonts w:ascii="宋体" w:hAnsi="宋体" w:eastAsia="宋体" w:cs="宋体"/>
          <w:sz w:val="28"/>
          <w:szCs w:val="28"/>
          <w:b w:val="0"/>
          <w:bCs w:val="0"/>
        </w:rPr>
        <w:t xml:space="preserve">15.强化信息化支撑作用。加强XX级公立医院电子病历、智慧服务、智慧管理“三位一体”的智慧医院信息系统建设，推进XX域医共体信息化建设。实现医联体、XX域紧密型医共体内医疗服务、医疗保障、公共卫生服务、财务管理、人事管理和绩效评价、“两病”闭环管理等信息系统融合，利用“互联网+医疗服务”技术和“智联网医院”，实现州、XX、乡三级医疗卫生机构远程医疗全覆盖，提升医疗服务连续性。贵德XX人民医院实现电子病历分级评价达到5级、智慧服务水平达到3级、智慧管理水平达到3级。</w:t>
      </w:r>
    </w:p>
    <w:p/>
    <w:p>
      <w:pPr>
        <w:jc w:val="left"/>
      </w:pPr>
      <w:r>
        <w:rPr>
          <w:rFonts w:ascii="宋体" w:hAnsi="宋体" w:eastAsia="宋体" w:cs="宋体"/>
          <w:sz w:val="28"/>
          <w:szCs w:val="28"/>
          <w:b w:val="0"/>
          <w:bCs w:val="0"/>
        </w:rPr>
        <w:t xml:space="preserve">责任单位：XX发展和改革局、XX财政局、XX人力资源和社会保障局、XX卫生健康局、XX医疗保障局，各乡镇人民政府</w:t>
      </w:r>
    </w:p>
    <w:p/>
    <w:p>
      <w:pPr>
        <w:jc w:val="left"/>
      </w:pPr>
      <w:r>
        <w:rPr>
          <w:rFonts w:ascii="宋体" w:hAnsi="宋体" w:eastAsia="宋体" w:cs="宋体"/>
          <w:sz w:val="28"/>
          <w:szCs w:val="28"/>
          <w:b w:val="0"/>
          <w:bCs w:val="0"/>
        </w:rPr>
        <w:t xml:space="preserve">（五）强化公立医院体系创新</w:t>
      </w:r>
    </w:p>
    <w:p/>
    <w:p>
      <w:pPr>
        <w:jc w:val="left"/>
      </w:pPr>
      <w:r>
        <w:rPr>
          <w:rFonts w:ascii="宋体" w:hAnsi="宋体" w:eastAsia="宋体" w:cs="宋体"/>
          <w:sz w:val="28"/>
          <w:szCs w:val="28"/>
          <w:b w:val="0"/>
          <w:bCs w:val="0"/>
        </w:rPr>
        <w:t xml:space="preserve">16.健全医疗质量管理体系。建立健全医务、护理、药品、院感、检验质量管理组织机制，严格落实18项医疗质量安全核心制度，规范执行技术操作规范和诊疗指南，强化公立医院医疗质量与安全管理。做实病历首页管理、电子病历医学名词、疾病诊断编码等方面规范书写。加强临床路径管理，加大处方审核和点评力度，强化合理用药考核，落实死亡病例讨论制度，落实患者安全管理的各项措施，将社会办医统一纳入医疗质量管理体系加强监管。</w:t>
      </w:r>
    </w:p>
    <w:p/>
    <w:p>
      <w:pPr>
        <w:jc w:val="left"/>
      </w:pPr>
      <w:r>
        <w:rPr>
          <w:rFonts w:ascii="宋体" w:hAnsi="宋体" w:eastAsia="宋体" w:cs="宋体"/>
          <w:sz w:val="28"/>
          <w:szCs w:val="28"/>
          <w:b w:val="0"/>
          <w:bCs w:val="0"/>
        </w:rPr>
        <w:t xml:space="preserve">责任单位：XX卫生健康局</w:t>
      </w:r>
    </w:p>
    <w:p/>
    <w:p>
      <w:pPr>
        <w:jc w:val="left"/>
      </w:pPr>
      <w:r>
        <w:rPr>
          <w:rFonts w:ascii="宋体" w:hAnsi="宋体" w:eastAsia="宋体" w:cs="宋体"/>
          <w:sz w:val="28"/>
          <w:szCs w:val="28"/>
          <w:b w:val="0"/>
          <w:bCs w:val="0"/>
        </w:rPr>
        <w:t xml:space="preserve">17.健全疫情救治体系。坚持平急结合，补齐重大疫情救治体系短板，建立分级分层分流的重大疫情救治体系。重点扶持贵德XX人民医院感染性疾病科建设，提升XX级综合医院传染病救治能力。持续强化医护人员医疗安全意识和院感防控能力，提高重大疫情应对能力。</w:t>
      </w:r>
    </w:p>
    <w:p/>
    <w:p>
      <w:pPr>
        <w:jc w:val="left"/>
      </w:pPr>
      <w:r>
        <w:rPr>
          <w:rFonts w:ascii="宋体" w:hAnsi="宋体" w:eastAsia="宋体" w:cs="宋体"/>
          <w:sz w:val="28"/>
          <w:szCs w:val="28"/>
          <w:b w:val="0"/>
          <w:bCs w:val="0"/>
        </w:rPr>
        <w:t xml:space="preserve">责任单位：XX发展和改革局、XX财政局、XX卫生健康局，各乡镇人民政府</w:t>
      </w:r>
    </w:p>
    <w:p/>
    <w:p>
      <w:pPr>
        <w:jc w:val="left"/>
      </w:pPr>
      <w:r>
        <w:rPr>
          <w:rFonts w:ascii="宋体" w:hAnsi="宋体" w:eastAsia="宋体" w:cs="宋体"/>
          <w:sz w:val="28"/>
          <w:szCs w:val="28"/>
          <w:b w:val="0"/>
          <w:bCs w:val="0"/>
        </w:rPr>
        <w:t xml:space="preserve">18.建立医防协同机制。建立人员通、信息通、资源通和监督监管相互制约的医防协同机制，发挥医联体和XX域紧密型医共体牵头医院临床技术优势，全力实施城乡居民健康体检和“两病”医疗保障及闭环管理工作，引导临床医生参与公共卫生服务工作，专科医师参与家庭医生团队，形成全科与专科联动、签约医生与团队协同、医防有机融合的服务工作机制。落实医疗机构疾病预防控制责任，加强公共卫生科室标准化建设，公共卫生人员收入不低于所在医疗机构人员平均工资。</w:t>
      </w:r>
    </w:p>
    <w:p/>
    <w:p>
      <w:pPr>
        <w:jc w:val="left"/>
      </w:pPr>
      <w:r>
        <w:rPr>
          <w:rFonts w:ascii="宋体" w:hAnsi="宋体" w:eastAsia="宋体" w:cs="宋体"/>
          <w:sz w:val="28"/>
          <w:szCs w:val="28"/>
          <w:b w:val="0"/>
          <w:bCs w:val="0"/>
        </w:rPr>
        <w:t xml:space="preserve">责任单位：XX人力资源和社会保障局、XX卫生健康局，各乡镇人民政府</w:t>
      </w:r>
    </w:p>
    <w:p/>
    <w:p>
      <w:pPr>
        <w:jc w:val="left"/>
      </w:pPr>
      <w:r>
        <w:rPr>
          <w:rFonts w:ascii="宋体" w:hAnsi="宋体" w:eastAsia="宋体" w:cs="宋体"/>
          <w:sz w:val="28"/>
          <w:szCs w:val="28"/>
          <w:b w:val="0"/>
          <w:bCs w:val="0"/>
        </w:rPr>
        <w:t xml:space="preserve">（六）强化公立医院文化创新</w:t>
      </w:r>
    </w:p>
    <w:p/>
    <w:p>
      <w:pPr>
        <w:jc w:val="left"/>
      </w:pPr>
      <w:r>
        <w:rPr>
          <w:rFonts w:ascii="宋体" w:hAnsi="宋体" w:eastAsia="宋体" w:cs="宋体"/>
          <w:sz w:val="28"/>
          <w:szCs w:val="28"/>
          <w:b w:val="0"/>
          <w:bCs w:val="0"/>
        </w:rPr>
        <w:t xml:space="preserve">19.改善患者就医体验。不断改善医疗服务，巩固完善预约诊疗制度，优化就诊流程，合理布局诊区设施，推进日间手术、远程医疗、多学科诊疗医学模式、优质护理服务，改善患者就医体验。逐步改善硬件设施设备条件，满足区域居民诊疗需求。提升公立医院科学管理水平，强化以患者为中心的服务体系建设，简化就医程序，打造方便、快捷的医疗服务新模式，完善分时段预约诊疗、手机终端结算、先住院后结算、诊间（床旁）结算、检查检验结果互认制度，推进院内调解、人民调解、司法调解和医疗风险分担机制有机结合的“三调解一保险”机制建设，妥善化解医疗纠纷，构建和谐医患关系。</w:t>
      </w:r>
    </w:p>
    <w:p/>
    <w:p>
      <w:pPr>
        <w:jc w:val="left"/>
      </w:pPr>
      <w:r>
        <w:rPr>
          <w:rFonts w:ascii="宋体" w:hAnsi="宋体" w:eastAsia="宋体" w:cs="宋体"/>
          <w:sz w:val="28"/>
          <w:szCs w:val="28"/>
          <w:b w:val="0"/>
          <w:bCs w:val="0"/>
        </w:rPr>
        <w:t xml:space="preserve">责任单位：XX司法局、XX卫生健康局、XX医疗保障局，各乡镇人民政府</w:t>
      </w:r>
    </w:p>
    <w:p/>
    <w:p>
      <w:pPr>
        <w:jc w:val="left"/>
      </w:pPr>
      <w:r>
        <w:rPr>
          <w:rFonts w:ascii="宋体" w:hAnsi="宋体" w:eastAsia="宋体" w:cs="宋体"/>
          <w:sz w:val="28"/>
          <w:szCs w:val="28"/>
          <w:b w:val="0"/>
          <w:bCs w:val="0"/>
        </w:rPr>
        <w:t xml:space="preserve">20.打造医院特色文化。树立正确的办院理念，恪守服务宗旨，建立由院党委统领的院科两级医院文化管理体系，强化办院特色，提炼医院院训、愿景、使命，以院史馆为载体，凝练院训、院史、院徽、院歌精华，赓续“敬院爱院”文化薪火相传。挖掘整理医院历史、文化特色、名医名家和先进模范事迹，构建具有医院自身特色的价值理念。大力弘扬伟大抗疫精神和崇高职业精神，增强医务人员的职业认同感与自豪感。</w:t>
      </w:r>
    </w:p>
    <w:p/>
    <w:p>
      <w:pPr>
        <w:jc w:val="left"/>
      </w:pPr>
      <w:r>
        <w:rPr>
          <w:rFonts w:ascii="宋体" w:hAnsi="宋体" w:eastAsia="宋体" w:cs="宋体"/>
          <w:sz w:val="28"/>
          <w:szCs w:val="28"/>
          <w:b w:val="0"/>
          <w:bCs w:val="0"/>
        </w:rPr>
        <w:t xml:space="preserve">责任单位：XX卫生健康局</w:t>
      </w:r>
    </w:p>
    <w:p/>
    <w:p>
      <w:pPr>
        <w:jc w:val="left"/>
      </w:pPr>
      <w:r>
        <w:rPr>
          <w:rFonts w:ascii="宋体" w:hAnsi="宋体" w:eastAsia="宋体" w:cs="宋体"/>
          <w:sz w:val="28"/>
          <w:szCs w:val="28"/>
          <w:b w:val="0"/>
          <w:bCs w:val="0"/>
        </w:rPr>
        <w:t xml:space="preserve">21.推进医院廉洁文化。巩固深化学习教育成果，健全廉洁文化建设长效机制，以“患者至上、廉洁行医”为主题，以党员领导干部和医务人员为重点，以丰富多彩的宣教活动为载体，以加强党员干部、医务人员理想信念、职业道德观念、廉洁自律教育为切入点，以“1+N”教育宣传为主线，加强廉洁从医教育，培养和锤炼一支医德好、医术精、医风正的高素质医疗队伍，不断提高医疗服务质量。</w:t>
      </w:r>
    </w:p>
    <w:p/>
    <w:p>
      <w:pPr>
        <w:jc w:val="left"/>
      </w:pPr>
      <w:r>
        <w:rPr>
          <w:rFonts w:ascii="宋体" w:hAnsi="宋体" w:eastAsia="宋体" w:cs="宋体"/>
          <w:sz w:val="28"/>
          <w:szCs w:val="28"/>
          <w:b w:val="0"/>
          <w:bCs w:val="0"/>
        </w:rPr>
        <w:t xml:space="preserve">责任单位：XX卫生健康局</w:t>
      </w:r>
    </w:p>
    <w:p/>
    <w:p>
      <w:pPr>
        <w:jc w:val="left"/>
      </w:pPr>
      <w:r>
        <w:rPr>
          <w:rFonts w:ascii="宋体" w:hAnsi="宋体" w:eastAsia="宋体" w:cs="宋体"/>
          <w:sz w:val="28"/>
          <w:szCs w:val="28"/>
          <w:b w:val="0"/>
          <w:bCs w:val="0"/>
        </w:rPr>
        <w:t xml:space="preserve">22.关心关爱医务人员。</w:t>
      </w:r>
    </w:p>
    <w:p/>
    <w:p>
      <w:pPr>
        <w:jc w:val="left"/>
      </w:pPr>
      <w:r>
        <w:rPr>
          <w:rFonts w:ascii="宋体" w:hAnsi="宋体" w:eastAsia="宋体" w:cs="宋体"/>
          <w:sz w:val="28"/>
          <w:szCs w:val="28"/>
          <w:b w:val="0"/>
          <w:bCs w:val="0"/>
        </w:rPr>
        <w:t xml:space="preserve">按照XX委、XX政府整体部署，在医院党委领导下，充分发挥群团组织桥梁纽带作用，建立健全保护、关爱医务人员长效机制，严格落实学习、工作、健康体检和带薪休假制度，健全完善职工大病保障、困难职工帮扶以及病患职工慰问等机制。</w:t>
      </w:r>
    </w:p>
    <w:p/>
    <w:p>
      <w:pPr>
        <w:jc w:val="left"/>
      </w:pPr>
      <w:r>
        <w:rPr>
          <w:rFonts w:ascii="宋体" w:hAnsi="宋体" w:eastAsia="宋体" w:cs="宋体"/>
          <w:sz w:val="28"/>
          <w:szCs w:val="28"/>
          <w:b w:val="0"/>
          <w:bCs w:val="0"/>
        </w:rPr>
        <w:t xml:space="preserve">责任单位：XX卫生健康局、XX总工会</w:t>
      </w:r>
    </w:p>
    <w:p/>
    <w:p>
      <w:pPr>
        <w:jc w:val="left"/>
      </w:pPr>
      <w:r>
        <w:rPr>
          <w:rFonts w:ascii="宋体" w:hAnsi="宋体" w:eastAsia="宋体" w:cs="宋体"/>
          <w:sz w:val="28"/>
          <w:szCs w:val="28"/>
          <w:b w:val="0"/>
          <w:bCs w:val="0"/>
        </w:rPr>
        <w:t xml:space="preserve">23.营造良好执业环境。加强平安医院建设，强化安保队伍建设，完善安检设施，提高医务人员职业安全感。加强医务人员执业暴露防护设施和设备配置，做好执业暴露后的应急处理。始终保持打击涉医违法犯罪的高压态势，依法严惩各类伤害医务人员人身安全、扰乱医疗秩序等违法犯罪行为，坚决保护医务人员安全。</w:t>
      </w:r>
    </w:p>
    <w:p/>
    <w:p>
      <w:pPr>
        <w:jc w:val="left"/>
      </w:pPr>
      <w:r>
        <w:rPr>
          <w:rFonts w:ascii="宋体" w:hAnsi="宋体" w:eastAsia="宋体" w:cs="宋体"/>
          <w:sz w:val="28"/>
          <w:szCs w:val="28"/>
          <w:b w:val="0"/>
          <w:bCs w:val="0"/>
        </w:rPr>
        <w:t xml:space="preserve">责任单位：XX公安局、XX卫生健康局，各乡镇人民政府</w:t>
      </w:r>
    </w:p>
    <w:p/>
    <w:p>
      <w:pPr>
        <w:jc w:val="left"/>
      </w:pPr>
      <w:r>
        <w:rPr>
          <w:rFonts w:ascii="宋体" w:hAnsi="宋体" w:eastAsia="宋体" w:cs="宋体"/>
          <w:sz w:val="28"/>
          <w:szCs w:val="28"/>
          <w:b w:val="0"/>
          <w:bCs w:val="0"/>
        </w:rPr>
        <w:t xml:space="preserve">（七）加强党对公立医院的全面领导</w:t>
      </w:r>
    </w:p>
    <w:p/>
    <w:p>
      <w:pPr>
        <w:jc w:val="left"/>
      </w:pPr>
      <w:r>
        <w:rPr>
          <w:rFonts w:ascii="宋体" w:hAnsi="宋体" w:eastAsia="宋体" w:cs="宋体"/>
          <w:sz w:val="28"/>
          <w:szCs w:val="28"/>
          <w:b w:val="0"/>
          <w:bCs w:val="0"/>
        </w:rPr>
        <w:t xml:space="preserve">24.坚持党委领导下的院长负责制。加强医院领导班子建设，党委发挥把方向、管大局、作决策、促改革、保落实的领导作用，支持院长依法独立行使职权。完善公立医院党委会议和院长办公会议议事规则，将党的领导融入医院治理全过程各方面各环节。建立健全党委领导下的纪检机构，配强书记和工作人员，专司纪检监督职责，健全工作机制。</w:t>
      </w:r>
    </w:p>
    <w:p/>
    <w:p>
      <w:pPr>
        <w:jc w:val="left"/>
      </w:pPr>
      <w:r>
        <w:rPr>
          <w:rFonts w:ascii="宋体" w:hAnsi="宋体" w:eastAsia="宋体" w:cs="宋体"/>
          <w:sz w:val="28"/>
          <w:szCs w:val="28"/>
          <w:b w:val="0"/>
          <w:bCs w:val="0"/>
        </w:rPr>
        <w:t xml:space="preserve">责任单位：XX卫生健康局、XX纪委监委派驻第二纪检监察组</w:t>
      </w:r>
    </w:p>
    <w:p/>
    <w:p>
      <w:pPr>
        <w:jc w:val="left"/>
      </w:pPr>
      <w:r>
        <w:rPr>
          <w:rFonts w:ascii="宋体" w:hAnsi="宋体" w:eastAsia="宋体" w:cs="宋体"/>
          <w:sz w:val="28"/>
          <w:szCs w:val="28"/>
          <w:b w:val="0"/>
          <w:bCs w:val="0"/>
        </w:rPr>
        <w:t xml:space="preserve">25.加强党员队伍建设。坚持党管人才原则，配齐配强党建工作力量，健全完善人才培养、使用和引进管理机制，建立公立医院领导班子成员联系服务高层次人才制度和人才评价体系。全面提升公立医院党组织和党员队伍质量，持续开展示范党支部创建工作，实施党支部书记“双带头人”培育工程，健全把业务骨干培养成党员、把党员培养成业务骨干的“双培养”机制。完善党员教育工作制度，创建学习型医院，提高党员干部、党员职工素质，达到学以致用。认真做好党员发展工作，不断优化党员队伍建设，促进党支部“规范化、标准化”建设。</w:t>
      </w:r>
    </w:p>
    <w:p/>
    <w:p>
      <w:pPr>
        <w:jc w:val="left"/>
      </w:pPr>
      <w:r>
        <w:rPr>
          <w:rFonts w:ascii="宋体" w:hAnsi="宋体" w:eastAsia="宋体" w:cs="宋体"/>
          <w:sz w:val="28"/>
          <w:szCs w:val="28"/>
          <w:b w:val="0"/>
          <w:bCs w:val="0"/>
        </w:rPr>
        <w:t xml:space="preserve">责任单位：XX卫生健康局、XX纪委监委派驻第二纪检监察组</w:t>
      </w:r>
    </w:p>
    <w:p/>
    <w:p>
      <w:pPr>
        <w:jc w:val="left"/>
      </w:pPr>
      <w:r>
        <w:rPr>
          <w:rFonts w:ascii="宋体" w:hAnsi="宋体" w:eastAsia="宋体" w:cs="宋体"/>
          <w:sz w:val="28"/>
          <w:szCs w:val="28"/>
          <w:b w:val="0"/>
          <w:bCs w:val="0"/>
        </w:rPr>
        <w:t xml:space="preserve">26.落实从严治党责任。建立健全党委统一领导、组织部门牵头抓总、卫生健康部门具体负责、相关部门齐抓共管的责任体系和工作格局。全面开展公立医院党委书记抓基层党建述职评议考核，把党建工作成效纳入医院等级评定和巡视巡察工作内容，作为年度考核和干部选拔任用的重要依据。</w:t>
      </w:r>
    </w:p>
    <w:p/>
    <w:p>
      <w:pPr>
        <w:jc w:val="left"/>
      </w:pPr>
      <w:r>
        <w:rPr>
          <w:rFonts w:ascii="宋体" w:hAnsi="宋体" w:eastAsia="宋体" w:cs="宋体"/>
          <w:sz w:val="28"/>
          <w:szCs w:val="28"/>
          <w:b w:val="0"/>
          <w:bCs w:val="0"/>
        </w:rPr>
        <w:t xml:space="preserve">责任单位：XX卫生健康局、XX纪委监委派驻第二纪检监察组</w:t>
      </w:r>
    </w:p>
    <w:p/>
    <w:p>
      <w:pPr>
        <w:jc w:val="left"/>
      </w:pPr>
      <w:r>
        <w:rPr>
          <w:rFonts w:ascii="宋体" w:hAnsi="宋体" w:eastAsia="宋体" w:cs="宋体"/>
          <w:sz w:val="28"/>
          <w:szCs w:val="28"/>
          <w:b w:val="0"/>
          <w:bCs w:val="0"/>
        </w:rPr>
        <w:t xml:space="preserve">四、组织管理</w:t>
      </w:r>
    </w:p>
    <w:p/>
    <w:p>
      <w:pPr>
        <w:jc w:val="left"/>
      </w:pPr>
      <w:r>
        <w:rPr>
          <w:rFonts w:ascii="宋体" w:hAnsi="宋体" w:eastAsia="宋体" w:cs="宋体"/>
          <w:sz w:val="28"/>
          <w:szCs w:val="28"/>
          <w:b w:val="0"/>
          <w:bCs w:val="0"/>
        </w:rPr>
        <w:t xml:space="preserve">（一）加强组织领导。成立由XX政府主要领导任组长的全XX公立医院高质量发展领导小组，把推动公立医院高质量发展纳入全面深化改革中同部署、同要求、同考核，强化政府领导责任、投入责任、管理责任、监督责任，制定具体落实措施，确保改革有力有序推进，对政策执行不力的将进行约谈和重点督促指导。相关部门按照职责分工，完善配套政策，推动工作落实。</w:t>
      </w:r>
    </w:p>
    <w:p/>
    <w:p>
      <w:pPr>
        <w:jc w:val="left"/>
      </w:pPr>
      <w:r>
        <w:rPr>
          <w:rFonts w:ascii="宋体" w:hAnsi="宋体" w:eastAsia="宋体" w:cs="宋体"/>
          <w:sz w:val="28"/>
          <w:szCs w:val="28"/>
          <w:b w:val="0"/>
          <w:bCs w:val="0"/>
        </w:rPr>
        <w:t xml:space="preserve">（二）加强试点推进。公立医院高质量发展试点单位要先行先试，形成可复制可推广的改革经验。各单位要强化示范培育，在政策和资金上给予支持，下放相应政策权限。XX直各相关单位要加强协调联动，及时组织开展调研指导，挖掘、总结、提炼和推广典型经验，推动改革试点工作早落地、见实效，逐步扩展到全XX范围。</w:t>
      </w:r>
    </w:p>
    <w:p/>
    <w:p>
      <w:pPr>
        <w:jc w:val="left"/>
      </w:pPr>
      <w:r>
        <w:rPr>
          <w:rFonts w:ascii="宋体" w:hAnsi="宋体" w:eastAsia="宋体" w:cs="宋体"/>
          <w:sz w:val="28"/>
          <w:szCs w:val="28"/>
          <w:b w:val="0"/>
          <w:bCs w:val="0"/>
        </w:rPr>
        <w:t xml:space="preserve">（三）强化督导评价。XX卫生健康局负责按照《青XX省推动公立医院高质量发展评价指标（试行）》科学评价工作成效。XX医改领导小组加强对公立医院高质量发展工作的检查和指导，建立台账，动态监测，及时发现和解决问题，督促各项工作任务的落实。</w:t>
      </w:r>
    </w:p>
    <w:p/>
    <w:p>
      <w:pPr>
        <w:jc w:val="left"/>
      </w:pPr>
      <w:r>
        <w:rPr>
          <w:rFonts w:ascii="宋体" w:hAnsi="宋体" w:eastAsia="宋体" w:cs="宋体"/>
          <w:sz w:val="28"/>
          <w:szCs w:val="28"/>
          <w:b w:val="0"/>
          <w:bCs w:val="0"/>
        </w:rPr>
        <w:t xml:space="preserve">（四）加强宣传培训。广泛宣传公立医院高质量发展政策，营造全社会尊医重卫的良好风气，为推动公立医院高质量发展营造良好舆论环境。强化公立医院高质量发展政策解读，提高各级管理人员和医务人员的政策水平及执行能力，推动公立医院高质量发展取得实效。</w:t>
      </w:r>
    </w:p>
    <w:p/>
    <w:p/>
    <w:p/>
    <w:p>
      <w:pPr>
        <w:jc w:val="left"/>
      </w:pPr>
      <w:r>
        <w:rPr>
          <w:rFonts w:ascii="宋体" w:hAnsi="宋体" w:eastAsia="宋体" w:cs="宋体"/>
          <w:sz w:val="28"/>
          <w:szCs w:val="28"/>
          <w:b w:val="0"/>
          <w:bCs w:val="0"/>
        </w:rPr>
        <w:t xml:space="preserve">关键词：质量、发展、、、创造、品质、高品质、生活、提供、健康、支撑</w:t>
      </w:r>
    </w:p>
    <w:p>
      <w:pPr>
        <w:jc w:val="left"/>
      </w:pPr>
      <w:r>
        <w:rPr>
          <w:rFonts w:ascii="宋体" w:hAnsi="宋体" w:eastAsia="宋体" w:cs="宋体"/>
          <w:sz w:val="28"/>
          <w:szCs w:val="28"/>
          <w:b w:val="0"/>
          <w:bCs w:val="0"/>
        </w:rPr>
        <w:t xml:space="preserve">参考文献：[1]早该帮https://bang.zaogai.com/item/BPS-ITEM-31609.html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2023-10-04T02:45:49+08:00</dcterms:created>
  <dcterms:modified xsi:type="dcterms:W3CDTF">2023-10-04T02:45:49+08:00</dcterms:modified>
</cp:coreProperties>
</file>

<file path=docProps/custom.xml><?xml version="1.0" encoding="utf-8"?>
<Properties xmlns="http://schemas.openxmlformats.org/officeDocument/2006/custom-properties" xmlns:vt="http://schemas.openxmlformats.org/officeDocument/2006/docPropsVTypes"/>
</file>