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理财经理优秀事迹</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陈弓同志毕业于对外经济贸易大学，xx 年毕业后进入中国银行，现为上海市分行资金业务部的理财经理，主要从事远期结售汇、人民币期权、商品远期、黄金产品以及人民币利率掉期等资金衍生产品交易。他是一名年轻的经理，然而，正是这个“小字辈”以饱满的激情，务实的作风和开拓创新的勇气，在产品研发上、在客户营销上、在培训讲台上、在中行运动会上…脱颖而出,在人生道路上形成了一道靓丽的风景。</w:t>
      </w:r>
    </w:p>
    <w:p/>
    <w:p>
      <w:pPr>
        <w:jc w:val="left"/>
      </w:pPr>
      <w:r>
        <w:rPr>
          <w:rFonts w:ascii="宋体" w:hAnsi="宋体" w:eastAsia="宋体" w:cs="宋体"/>
          <w:sz w:val="28"/>
          <w:szCs w:val="28"/>
          <w:b w:val="0"/>
          <w:bCs w:val="0"/>
        </w:rPr>
        <w:t xml:space="preserve">一、坚定思想坚持方向，遵纪守法，加强学习</w:t>
      </w:r>
    </w:p>
    <w:p/>
    <w:p>
      <w:pPr>
        <w:jc w:val="left"/>
      </w:pPr>
      <w:r>
        <w:rPr>
          <w:rFonts w:ascii="宋体" w:hAnsi="宋体" w:eastAsia="宋体" w:cs="宋体"/>
          <w:sz w:val="28"/>
          <w:szCs w:val="28"/>
          <w:b w:val="0"/>
          <w:bCs w:val="0"/>
        </w:rPr>
        <w:t xml:space="preserve">在思想上，陈弓同志能够坚持正确的政治方向，认真学习邓小平理论和“三个代表”重要思想，努力践行科学发展观。他积极参加分行及部门组织的党、团员理论学习活动，注重提高自身思想素质，模范遵守国家法律法规和金融机构的各项规章制度。在党的十八大会议召开后，陈弓同志主动参加十八大会议精神传递会议，深入学习党的十八大精神。</w:t>
      </w:r>
    </w:p>
    <w:p/>
    <w:p>
      <w:pPr>
        <w:jc w:val="left"/>
      </w:pPr>
      <w:r>
        <w:rPr>
          <w:rFonts w:ascii="宋体" w:hAnsi="宋体" w:eastAsia="宋体" w:cs="宋体"/>
          <w:sz w:val="28"/>
          <w:szCs w:val="28"/>
          <w:b w:val="0"/>
          <w:bCs w:val="0"/>
        </w:rPr>
        <w:t xml:space="preserve">二、初出茅庐任重道远，聪明才智，刻苦专研</w:t>
      </w:r>
    </w:p>
    <w:p/>
    <w:p>
      <w:pPr>
        <w:jc w:val="left"/>
      </w:pPr>
      <w:r>
        <w:rPr>
          <w:rFonts w:ascii="宋体" w:hAnsi="宋体" w:eastAsia="宋体" w:cs="宋体"/>
          <w:sz w:val="28"/>
          <w:szCs w:val="28"/>
          <w:b w:val="0"/>
          <w:bCs w:val="0"/>
        </w:rPr>
        <w:t xml:space="preserve">在交易员的队伍中，陈弓是一名“新”人。xx 年，年轻的他刚走上交易员之路,深感肩上的重任。他知道只有不断地学习，充实自己、提高工作技能，才能从容应对全新的课题。为了快速提升自我，他像海绵吸水一般学习各种知识，每天要求自己阅读大量金融学、市场交易的报刊书籍，积累市场信息和基础知识。</w:t>
      </w:r>
    </w:p>
    <w:p/>
    <w:p>
      <w:pPr>
        <w:jc w:val="left"/>
      </w:pPr>
      <w:r>
        <w:rPr>
          <w:rFonts w:ascii="宋体" w:hAnsi="宋体" w:eastAsia="宋体" w:cs="宋体"/>
          <w:sz w:val="28"/>
          <w:szCs w:val="28"/>
          <w:b w:val="0"/>
          <w:bCs w:val="0"/>
        </w:rPr>
        <w:t xml:space="preserve">梅花香自苦寒来，短短 3 年的时间，他已经快速成长成为一名优秀的经理。他主笔撰写的逾 3 万字《上海国际金融中心建设与商业银行业务发展分析》的主题报告作为分行业务经营和发展的参考资料;他个人撰写的《浅析资本节约化和商业银行业务构建》被评为上海市金融改革发展优秀研究成果三等奖，为体现我行员工金融研究和创新能力增光添彩。</w:t>
      </w:r>
    </w:p>
    <w:p/>
    <w:p>
      <w:pPr>
        <w:jc w:val="left"/>
      </w:pPr>
      <w:r>
        <w:rPr>
          <w:rFonts w:ascii="宋体" w:hAnsi="宋体" w:eastAsia="宋体" w:cs="宋体"/>
          <w:sz w:val="28"/>
          <w:szCs w:val="28"/>
          <w:b w:val="0"/>
          <w:bCs w:val="0"/>
        </w:rPr>
        <w:t xml:space="preserve">三、直面形势勇于创新，激情奉献，喜开新篇</w:t>
      </w:r>
    </w:p>
    <w:p/>
    <w:p>
      <w:pPr>
        <w:jc w:val="left"/>
      </w:pPr>
      <w:r>
        <w:rPr>
          <w:rFonts w:ascii="宋体" w:hAnsi="宋体" w:eastAsia="宋体" w:cs="宋体"/>
          <w:sz w:val="28"/>
          <w:szCs w:val="28"/>
          <w:b w:val="0"/>
          <w:bCs w:val="0"/>
        </w:rPr>
        <w:t xml:space="preserve">陈弓是一名“新”人，他的新还体现在业务的创新精神。在日常工作中，他始终保持钻研和创新精神，通过加深学习产品结构、研究市场走势、了解客户需求，结合自身所学和所思提出业务创新和产品创新想法。</w:t>
      </w:r>
    </w:p>
    <w:p/>
    <w:p>
      <w:pPr>
        <w:jc w:val="left"/>
      </w:pPr>
      <w:r>
        <w:rPr>
          <w:rFonts w:ascii="宋体" w:hAnsi="宋体" w:eastAsia="宋体" w:cs="宋体"/>
          <w:sz w:val="28"/>
          <w:szCs w:val="28"/>
          <w:b w:val="0"/>
          <w:bCs w:val="0"/>
        </w:rPr>
        <w:t xml:space="preserve">在期权组合产品的创新、黄金产品的实际运用中，他将自己的思想和建议转化为实际生产力，其参与设计研发和推广的代客保值产品、人民币外汇期权及期权组合产品等先后入围中银产品创新奖的评选;在新兴货币市场研究上，他将所学所想运用到新兴市场货币分析报告、企业汇率利率保值方案等专业化分析报告的撰写工作中，赢得了客户和领导的肯定;在协助总行设计开发人民币黄金远期业务系统过程中，他结合业务框架结构和实际操作需求独立编写四百多条案例，为系统的成功投产提供了极大的助力，并因此收到上海总部的感谢信。陈弓同志现在已成为团队的交易员骨干，近两年的绩效考评分别为“A”和“A+”。</w:t>
      </w:r>
    </w:p>
    <w:p/>
    <w:p>
      <w:pPr>
        <w:jc w:val="left"/>
      </w:pPr>
      <w:r>
        <w:rPr>
          <w:rFonts w:ascii="宋体" w:hAnsi="宋体" w:eastAsia="宋体" w:cs="宋体"/>
          <w:sz w:val="28"/>
          <w:szCs w:val="28"/>
          <w:b w:val="0"/>
          <w:bCs w:val="0"/>
        </w:rPr>
        <w:t xml:space="preserve">xx 年，陈弓同志代表部门前往中银香港全球市场部进行为期三个月的短期工作交流。在港期间他积极寻求上海自贸区建设新政策下双方的业务合作机会，他结合个人所思所学独立撰写了《关于自贸区与我行业务发展的几点猜想》及《关于自贸区对中银香港财资业务发展的影响分析》等报告;此外还就境内外贵金属租赁及衍生品等的市场情况及业务开展与合作向中银香港全球市场进行了专题讲解和交流，展现了上海分行交易员的风采，给在港的同事留下了极深刻的印象。</w:t>
      </w:r>
    </w:p>
    <w:p/>
    <w:p>
      <w:pPr>
        <w:jc w:val="left"/>
      </w:pPr>
      <w:r>
        <w:rPr>
          <w:rFonts w:ascii="宋体" w:hAnsi="宋体" w:eastAsia="宋体" w:cs="宋体"/>
          <w:sz w:val="28"/>
          <w:szCs w:val="28"/>
          <w:b w:val="0"/>
          <w:bCs w:val="0"/>
        </w:rPr>
        <w:t xml:space="preserve">四、热情开朗青春洋溢，活力四射，多才多艺</w:t>
      </w:r>
    </w:p>
    <w:p/>
    <w:p>
      <w:pPr>
        <w:jc w:val="left"/>
      </w:pPr>
      <w:r>
        <w:rPr>
          <w:rFonts w:ascii="宋体" w:hAnsi="宋体" w:eastAsia="宋体" w:cs="宋体"/>
          <w:sz w:val="28"/>
          <w:szCs w:val="28"/>
          <w:b w:val="0"/>
          <w:bCs w:val="0"/>
        </w:rPr>
        <w:t xml:space="preserve">在部门活动中，总是少不了他活跃的身影。xx 年，他作为上海分行代表参加了总行百年行庆全球运动会的排球比赛项目;在绿茵场上，他骁勇善战，代表部门参加了分行举办的足球赛;在辩论场上，他舌战群雄，代表部门参加了分行举办的辩论赛;在音乐殿堂上，他以手风琴演奏的《蓝色多瑙河》令人印象深刻。</w:t>
      </w:r>
    </w:p>
    <w:p/>
    <w:p>
      <w:pPr>
        <w:jc w:val="left"/>
      </w:pPr>
      <w:r>
        <w:rPr>
          <w:rFonts w:ascii="宋体" w:hAnsi="宋体" w:eastAsia="宋体" w:cs="宋体"/>
          <w:sz w:val="28"/>
          <w:szCs w:val="28"/>
          <w:b w:val="0"/>
          <w:bCs w:val="0"/>
        </w:rPr>
        <w:t xml:space="preserve">陈弓同志所在的金融市场产品企业服务团队在近年屡创业绩新高，在 xx 年-xx 年分别创造利润 1.8 亿元、2.27 亿元及 2.66 亿元，年均增长率达到 22%，远超行内平均增长水平;其所在的上海市分行资金业务部在 xx 年实现 8.72 亿条线利润，在全辖排名第一。</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参考文献：[1]早该帮https://bang.zaogai.com/item/BPS-ITEM-27037.html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2023-06-08T11:25:52+08:00</dcterms:created>
  <dcterms:modified xsi:type="dcterms:W3CDTF">2023-06-08T11:25:52+08:00</dcterms:modified>
</cp:coreProperties>
</file>

<file path=docProps/custom.xml><?xml version="1.0" encoding="utf-8"?>
<Properties xmlns="http://schemas.openxmlformats.org/officeDocument/2006/custom-properties" xmlns:vt="http://schemas.openxmlformats.org/officeDocument/2006/docPropsVTypes"/>
</file>