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物流配送网点分析报告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物流配送网点分析报告：</w:t>
      </w:r>
    </w:p>
    <w:p/>
    <w:p>
      <w:pPr>
        <w:jc w:val="left"/>
      </w:pPr>
      <w:r>
        <w:rPr>
          <w:rFonts w:ascii="宋体" w:hAnsi="宋体" w:eastAsia="宋体" w:cs="宋体"/>
          <w:sz w:val="28"/>
          <w:szCs w:val="28"/>
          <w:b w:val="0"/>
          <w:bCs w:val="0"/>
        </w:rPr>
        <w:t xml:space="preserve">物流配送中心是物流作业系统的重要设施，也是物流情报系统网络中的重要节点。在整个物流系统建设中，物流配送中心基本建设工作量大，投资数额也大。在投资建设物流配送中心时一定要做好前期规划研究工作，避免盲目性本章就有关物流配送中心的选址和合理布局问题进行论述。</w:t>
      </w:r>
    </w:p>
    <w:p/>
    <w:p>
      <w:pPr>
        <w:jc w:val="left"/>
      </w:pPr>
      <w:r>
        <w:rPr>
          <w:rFonts w:ascii="宋体" w:hAnsi="宋体" w:eastAsia="宋体" w:cs="宋体"/>
          <w:sz w:val="28"/>
          <w:szCs w:val="28"/>
          <w:b w:val="0"/>
          <w:bCs w:val="0"/>
        </w:rPr>
        <w:t xml:space="preserve">1、物流网点布局的基本内容：物流网点是指物资在流通过程中所经过的中转仓库，是进行节点活动的位置和场所，也是线路活动的起点或终点。物流网点主要进行物资的包装、装卸、存储保管、配送等物流活动。物流网点按照不同的分类方法可分成多种类别:按物流网点中转物资种类的多寡将其粗略地分成单品种网点和多品种网点两大类型；按物流网点的经营方式和服务对象,可将其分为公共物流网点和自营物流网点。</w:t>
      </w:r>
    </w:p>
    <w:p/>
    <w:p>
      <w:pPr>
        <w:jc w:val="left"/>
      </w:pPr>
      <w:r>
        <w:rPr>
          <w:rFonts w:ascii="宋体" w:hAnsi="宋体" w:eastAsia="宋体" w:cs="宋体"/>
          <w:sz w:val="28"/>
          <w:szCs w:val="28"/>
          <w:b w:val="0"/>
          <w:bCs w:val="0"/>
        </w:rPr>
        <w:t xml:space="preserve">2、物流中心网点的合理布局：物流网点的合理布局是以企业物流系统和经济效益为目标用系统学的理论和系统工程的方法，综合考虑物资的供需状况、运输条件、自然环境等因素，对物流网点的设置位置、规模、供货范围等进行研究和设计。</w:t>
      </w:r>
    </w:p>
    <w:p/>
    <w:p>
      <w:pPr>
        <w:jc w:val="left"/>
      </w:pPr>
      <w:r>
        <w:rPr>
          <w:rFonts w:ascii="宋体" w:hAnsi="宋体" w:eastAsia="宋体" w:cs="宋体"/>
          <w:sz w:val="28"/>
          <w:szCs w:val="28"/>
          <w:b w:val="0"/>
          <w:bCs w:val="0"/>
        </w:rPr>
        <w:t xml:space="preserve">3、物流网点布局目标的分析与确定：以费用低、效益好为建设和经营目的，进行物流网点布局的分析，主要考虑以下几个方面的问题</w:t>
      </w:r>
    </w:p>
    <w:p/>
    <w:p>
      <w:pPr>
        <w:jc w:val="left"/>
      </w:pPr>
      <w:r>
        <w:rPr>
          <w:rFonts w:ascii="宋体" w:hAnsi="宋体" w:eastAsia="宋体" w:cs="宋体"/>
          <w:sz w:val="28"/>
          <w:szCs w:val="28"/>
          <w:b w:val="0"/>
          <w:bCs w:val="0"/>
        </w:rPr>
        <w:t xml:space="preserve">（1）物流网点系统的外部环境分析</w:t>
      </w:r>
    </w:p>
    <w:p/>
    <w:p>
      <w:pPr>
        <w:jc w:val="left"/>
      </w:pPr>
      <w:r>
        <w:rPr>
          <w:rFonts w:ascii="宋体" w:hAnsi="宋体" w:eastAsia="宋体" w:cs="宋体"/>
          <w:sz w:val="28"/>
          <w:szCs w:val="28"/>
          <w:b w:val="0"/>
          <w:bCs w:val="0"/>
        </w:rPr>
        <w:t xml:space="preserve">（2）物流网点的结构关系分析</w:t>
      </w:r>
    </w:p>
    <w:p/>
    <w:p>
      <w:pPr>
        <w:jc w:val="left"/>
      </w:pPr>
      <w:r>
        <w:rPr>
          <w:rFonts w:ascii="宋体" w:hAnsi="宋体" w:eastAsia="宋体" w:cs="宋体"/>
          <w:sz w:val="28"/>
          <w:szCs w:val="28"/>
          <w:b w:val="0"/>
          <w:bCs w:val="0"/>
        </w:rPr>
        <w:t xml:space="preserve">（3）物流网点布局的目标分析</w:t>
      </w:r>
    </w:p>
    <w:p/>
    <w:p>
      <w:pPr>
        <w:jc w:val="left"/>
      </w:pPr>
      <w:r>
        <w:rPr>
          <w:rFonts w:ascii="宋体" w:hAnsi="宋体" w:eastAsia="宋体" w:cs="宋体"/>
          <w:sz w:val="28"/>
          <w:szCs w:val="28"/>
          <w:b w:val="0"/>
          <w:bCs w:val="0"/>
        </w:rPr>
        <w:t xml:space="preserve">（4）物流网点系统的功能分析</w:t>
      </w:r>
    </w:p>
    <w:p/>
    <w:p>
      <w:pPr>
        <w:jc w:val="left"/>
      </w:pPr>
      <w:r>
        <w:rPr>
          <w:rFonts w:ascii="宋体" w:hAnsi="宋体" w:eastAsia="宋体" w:cs="宋体"/>
          <w:sz w:val="28"/>
          <w:szCs w:val="28"/>
          <w:b w:val="0"/>
          <w:bCs w:val="0"/>
        </w:rPr>
        <w:t xml:space="preserve">4、物流网点布局模型的约束条件</w:t>
      </w:r>
    </w:p>
    <w:p/>
    <w:p>
      <w:pPr>
        <w:jc w:val="left"/>
      </w:pPr>
      <w:r>
        <w:rPr>
          <w:rFonts w:ascii="宋体" w:hAnsi="宋体" w:eastAsia="宋体" w:cs="宋体"/>
          <w:sz w:val="28"/>
          <w:szCs w:val="28"/>
          <w:b w:val="0"/>
          <w:bCs w:val="0"/>
        </w:rPr>
        <w:t xml:space="preserve">布局模型的目标是系统总成本最低，其约束条件主要为:</w:t>
      </w:r>
    </w:p>
    <w:p/>
    <w:p>
      <w:pPr>
        <w:jc w:val="left"/>
      </w:pPr>
      <w:r>
        <w:rPr>
          <w:rFonts w:ascii="宋体" w:hAnsi="宋体" w:eastAsia="宋体" w:cs="宋体"/>
          <w:sz w:val="28"/>
          <w:szCs w:val="28"/>
          <w:b w:val="0"/>
          <w:bCs w:val="0"/>
        </w:rPr>
        <w:t xml:space="preserve">(1) 资源点向外提供的资源量不超过其生产能力;</w:t>
      </w:r>
    </w:p>
    <w:p/>
    <w:p>
      <w:pPr>
        <w:jc w:val="left"/>
      </w:pPr>
      <w:r>
        <w:rPr>
          <w:rFonts w:ascii="宋体" w:hAnsi="宋体" w:eastAsia="宋体" w:cs="宋体"/>
          <w:sz w:val="28"/>
          <w:szCs w:val="28"/>
          <w:b w:val="0"/>
          <w:bCs w:val="0"/>
        </w:rPr>
        <w:t xml:space="preserve">(2) 运达用户的物资等于它的需求;</w:t>
      </w:r>
    </w:p>
    <w:p/>
    <w:p>
      <w:pPr>
        <w:jc w:val="left"/>
      </w:pPr>
      <w:r>
        <w:rPr>
          <w:rFonts w:ascii="宋体" w:hAnsi="宋体" w:eastAsia="宋体" w:cs="宋体"/>
          <w:sz w:val="28"/>
          <w:szCs w:val="28"/>
          <w:b w:val="0"/>
          <w:bCs w:val="0"/>
        </w:rPr>
        <w:t xml:space="preserve">(3)各网点中转物资的数量不超过网点的设置规模(吞吐能力);(4)用户采取直达方式进货时，其每笔调运量不低于订发货起点的限制;</w:t>
      </w:r>
    </w:p>
    <w:p/>
    <w:p>
      <w:pPr>
        <w:jc w:val="left"/>
      </w:pPr>
      <w:r>
        <w:rPr>
          <w:rFonts w:ascii="宋体" w:hAnsi="宋体" w:eastAsia="宋体" w:cs="宋体"/>
          <w:sz w:val="28"/>
          <w:szCs w:val="28"/>
          <w:b w:val="0"/>
          <w:bCs w:val="0"/>
        </w:rPr>
        <w:t xml:space="preserve">(5) 用户中转进货的物资应尽量集中在一个网点上，以便提高转运效率。</w:t>
      </w:r>
    </w:p>
    <w:p/>
    <w:p>
      <w:pPr>
        <w:jc w:val="left"/>
      </w:pPr>
      <w:r>
        <w:rPr>
          <w:rFonts w:ascii="宋体" w:hAnsi="宋体" w:eastAsia="宋体" w:cs="宋体"/>
          <w:sz w:val="28"/>
          <w:szCs w:val="28"/>
          <w:b w:val="0"/>
          <w:bCs w:val="0"/>
        </w:rPr>
        <w:t xml:space="preserve">物流中心的合理选址是物流系统中具有战略意义的投资决策问题，物流中心选址是否合理，将对整个系统的物流合理化和商品流通的社会效益有着决定性的影响。在规划这座配送中心时，首先考虑到应有利于提高对客户 (商场) 的服务水平，根据商品多品种、小批量、多批次要货的特点，做到能在指定的时间里，将需要的商品按所需的数量送到客户手里，以促进提高销售额，削减商场库存，提高商店作业效率，减少流通过程的物流成本，增强企业的竞争力。</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参考文献：[1]早该帮https://bang.zaogai.com/item/BPS-ITEM-26250.html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2023-06-06T10:33:17+08:00</dcterms:created>
  <dcterms:modified xsi:type="dcterms:W3CDTF">2023-06-06T10:33:17+08:00</dcterms:modified>
</cp:coreProperties>
</file>

<file path=docProps/custom.xml><?xml version="1.0" encoding="utf-8"?>
<Properties xmlns="http://schemas.openxmlformats.org/officeDocument/2006/custom-properties" xmlns:vt="http://schemas.openxmlformats.org/officeDocument/2006/docPropsVTypes"/>
</file>