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助理工程师职工作总结及经验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自20xx年参加工作，到现在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　</w:t>
      </w:r>
    </w:p>
    <w:p/>
    <w:p>
      <w:pPr>
        <w:jc w:val="left"/>
      </w:pPr>
      <w:r>
        <w:rPr>
          <w:rFonts w:ascii="宋体" w:hAnsi="宋体" w:eastAsia="宋体" w:cs="宋体"/>
          <w:sz w:val="28"/>
          <w:szCs w:val="28"/>
          <w:b w:val="0"/>
          <w:bCs w:val="0"/>
        </w:rPr>
        <w:t xml:space="preserve">　一、良好的思想政治表现我为人处事的原则是“认认真真学习，踏踏实实工作，堂堂正正做人，开开心心生活”，对自己，我严格要求，工作认真，待人诚恳，言行一致，表里如一。做到遵纪守法，谦虚谨慎，作风正派，具有良好的思想素质和职业道德，能用“三个代表”重要思想的要求来指导自己的行动。积极要求进步，团结友善，明礼诚信。在党员先进性教育主题演讲比赛中获得过三等奖，“知荣明耻爱报社”演讲比赛中获得过三等奖，“我为报社改革发展献一策”活动中获得过三等奖。连续四年被评为集团先进工作者，并获得过“市属机关优秀团员”称号。　</w:t>
      </w:r>
    </w:p>
    <w:p/>
    <w:p>
      <w:pPr>
        <w:jc w:val="left"/>
      </w:pPr>
      <w:r>
        <w:rPr>
          <w:rFonts w:ascii="宋体" w:hAnsi="宋体" w:eastAsia="宋体" w:cs="宋体"/>
          <w:sz w:val="28"/>
          <w:szCs w:val="28"/>
          <w:b w:val="0"/>
          <w:bCs w:val="0"/>
        </w:rPr>
        <w:t xml:space="preserve">　二、负重锻炼，鼓劲挖潜，较好地完成本职工作20xx年来是报业集团改革与发展的关键时期，集团正朝着规模化、多媒体化、多元化，网络化的方向快速发展，生产规模、管理理念、业务流程等都发生了很大的变化，在报业快速变革时期，记者编辑的数量增加，集团办公区域的扩大，并且在技术人员不足的环境条件下，集团采编流程，经营流程，网络安全，机房建设，信息化成本研究等方面的都进行了较大规模的设计建设与完善。在信息建设的过程中，一方面在较少技术支持下独立研究项目的合理性，科学性，安全性，另一方面又要面对很多系统与网络核心维护，以及大量其他技术人员无法解决的问题。在报业集团这些日子里，较好的完成了集团领导下达的责任目标。1、报业集团信息中心机房平台安全运转，没有出现过重大事故，工作有序开展，集团网络与系统总体正常运行，信息机房建设水平达到新的高度，空调通风系统，应急照明系统，消防系统，机房ups配电系统，机房防雷接地系统的安全系数进一步得到提高。2、报业系统集成，管理流程得到提高，报业采编流程系统逐步升级。渊博系统已为报人提供方便快捷的全文检索功能，报社经略广告系统的研究，使的广告管理模式电脑化、科学化和规范化，广告数据更加的准确性、完整性和安全性。报业集团的发行系统实施已大大推动报业自办发行的进程与规模。二次开发报业业绩考核管理系统，统计出记者和编辑业绩情况，以便对其进行定期考核，提高全体员工办报的热情。3、实现创建集团的域控制系统，采编数据库系统，文件服务器系统，ups不间断电源监控系统，也同时协助设计与实施财务集中管理与监控，逐步完善财务经营管理一体化。4、协助完成集团报业数字化大楼建设，监督与完善3楼发行中心，8楼商报7楼行政经营区域结构化布线子系统，，网络系统接入性，扩展性，使其稳定性得到提升，让区域需求得以改变，使的网络能够逐步向成熟期过渡。并且完成22个镇区网络接入，系统与报社中心整合运行已向多分支性机构过渡。5、架设网络版防病毒防御系统，并与硬件防病毒墙进行联动，降低网络的安全风险，提高网络安全性。远程办公系统与报社网关级别防毒墙设计与规划实施为报人提供安全的信息多元化通道，完善的网络存储集中备份，为整个网络中的数据实现统一的存储控制管理，从而防止物理损坏，以及部分逻辑损坏，保护好集团的数据资源。实现核心交换机的双机热备份，维持核心网络层安全、稳定的运行，最大限度的降低网络的风险。上网行为监控的研究与设计实现。规范报人上网行为，使网络资源合理利用，提高报业集团竞争力。磁盘阵列存储系统，相关的灾难恢复，数据库管理，存储策略得到进一步的扩展。加强了网络安全，为报人服务，深度研究与准备架构一个动态的、整体的安全体系:安全的操作系统、应用系统、防病毒、防火墙、入侵检测、网络监控、信息审计、通信加密、灾难恢复、安全扫描等多个安全模块。找出网络，与系统运行规律，进而来预测未来可能发生趋势。　</w:t>
      </w:r>
    </w:p>
    <w:p/>
    <w:p>
      <w:pPr>
        <w:jc w:val="left"/>
      </w:pPr>
      <w:r>
        <w:rPr>
          <w:rFonts w:ascii="宋体" w:hAnsi="宋体" w:eastAsia="宋体" w:cs="宋体"/>
          <w:sz w:val="28"/>
          <w:szCs w:val="28"/>
          <w:b w:val="0"/>
          <w:bCs w:val="0"/>
        </w:rPr>
        <w:t xml:space="preserve">　三、加强责任感、发扬吃苦耐劳的精神、增强开拓创新的意识这些年来，集团的技术领域特殊的环境使我能够以大局为重、宽宏大量，不斤斤计较个人利益。由于工作的特殊性与重要性，这些年来很多时候都在超负荷工作，甚至几天几夜才能睡上几个小时，每一次技术改造与创新，每一个项目的设计与架设都要付出巨大的艰辛，即要协调维护好集团及报人家庭将近上千万的信息设备，又要进行预测，研究信息化过程中可能出现的问题，敢于尝试，把新知识、新技术、新理念融入实施过程中，提出高效的解决方案，又要对集团技术管理进行阶段深入研究。</w:t>
      </w:r>
    </w:p>
    <w:p/>
    <w:p>
      <w:pPr>
        <w:jc w:val="left"/>
      </w:pPr>
      <w:r>
        <w:rPr>
          <w:rFonts w:ascii="宋体" w:hAnsi="宋体" w:eastAsia="宋体" w:cs="宋体"/>
          <w:sz w:val="28"/>
          <w:szCs w:val="28"/>
          <w:b w:val="0"/>
          <w:bCs w:val="0"/>
        </w:rPr>
        <w:t xml:space="preserve">四、不断加强理论学习，拓展知识领域潜心研究计算机技术领域的国内外现状和发展趋势，吸收丰富的计算机理论知识，提高解决本专业实际问题的能力，能将本专业与相关专业相互配合，协调解决有关技术难题，并且能指导工程师工作和学习。并且也加强了写作能力、组织协调能力和判断分析能力。为了加强自身计算机水平的提高，于xx年度在微软授权培训中心接受微软系统工程师培训，并获得中国的微软颁发的mcse系统工程师证书时。同年也获得北大方正采编高级系统管理证书，在xx年在cisco授权培训中心接受cisco网络工程师培训，同年获得美国思科颁发的ccna网络工程师证书，并自学ccnp网络专家课程。为了掌握更扎实的技术，充实自己的理论知识，从xx年开始就读于电子科技大学软件工程研究生专业，并且在xx年底顺利拿到工程硕士文凭。在论文方面，，先后在电脑报，计算机世界，中国地市报人等报刊发表过论文。　</w:t>
      </w:r>
    </w:p>
    <w:p/>
    <w:p>
      <w:pPr>
        <w:jc w:val="left"/>
      </w:pPr>
      <w:r>
        <w:rPr>
          <w:rFonts w:ascii="宋体" w:hAnsi="宋体" w:eastAsia="宋体" w:cs="宋体"/>
          <w:sz w:val="28"/>
          <w:szCs w:val="28"/>
          <w:b w:val="0"/>
          <w:bCs w:val="0"/>
        </w:rPr>
        <w:t xml:space="preserve">　五，今后努力方向1、陷于较为严重的事务性工作的特殊情况，必须进行角色技术转变，新时期的现代报业技术人员应是技术组织者，网络，网络安全建设者，新闻信息产品的开发员，信息技术服务咨询专家，信息技术教师的身份。2、要创新，技术管理更需要有潜意识加强，技术和管理应该并重。3、不能够安于现状，不思进取，不能以一街市田亩为乐，这将不利于集团技术的发展与创新。4、加强报人计算机知识培训力度，促进信息化建设发展，减少建设的整体的维护成本。</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参考文献：[1]早该帮https://bang.zaogai.com/item/BPS-ITEM-26028.html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2023-06-05T13:41:03+08:00</dcterms:created>
  <dcterms:modified xsi:type="dcterms:W3CDTF">2023-06-05T13:41:03+08:00</dcterms:modified>
</cp:coreProperties>
</file>

<file path=docProps/custom.xml><?xml version="1.0" encoding="utf-8"?>
<Properties xmlns="http://schemas.openxmlformats.org/officeDocument/2006/custom-properties" xmlns:vt="http://schemas.openxmlformats.org/officeDocument/2006/docPropsVTypes"/>
</file>