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着力打造青年讲师团，提升共青团理论宣讲工作的实效性和影响力 </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为做好青少年政治引领工作，团上海市委针对共青团理论宣讲工作在“讲什么”“谁来</w:t>
      </w:r>
    </w:p>
    <w:p/>
    <w:p>
      <w:pPr>
        <w:jc w:val="left"/>
      </w:pPr>
      <w:r>
        <w:rPr>
          <w:rFonts w:ascii="宋体" w:hAnsi="宋体" w:eastAsia="宋体" w:cs="宋体"/>
          <w:sz w:val="28"/>
          <w:szCs w:val="28"/>
          <w:b w:val="0"/>
          <w:bCs w:val="0"/>
        </w:rPr>
        <w:t xml:space="preserve">讲”“怎么讲”“跟谁讲”这四个方面存在的短板，结合上海国际化大都市青年层次多样、取</w:t>
      </w:r>
    </w:p>
    <w:p/>
    <w:p>
      <w:pPr>
        <w:jc w:val="left"/>
      </w:pPr>
      <w:r>
        <w:rPr>
          <w:rFonts w:ascii="宋体" w:hAnsi="宋体" w:eastAsia="宋体" w:cs="宋体"/>
          <w:sz w:val="28"/>
          <w:szCs w:val="28"/>
          <w:b w:val="0"/>
          <w:bCs w:val="0"/>
        </w:rPr>
        <w:t xml:space="preserve">向多元、高度分化、思维活跃等特点，于2017 年8月组建上海青年讲师团，选拔全市优秀团干部、青年理论工作者和青年典型200 余人，以29 个课题组为单位开展学习研究和集体备课，进企业、进校园、进农村、进社区，广泛开展政治理论和形势政策宣讲。截至目前，上海青年讲师团共开设宣讲课程41 门，开展宣讲2500 余场，覆盖团员青年超过20 万人次，形成“青年大学习”的浓厚氛围。</w:t>
      </w:r>
    </w:p>
    <w:p/>
    <w:p>
      <w:pPr>
        <w:jc w:val="left"/>
      </w:pPr>
      <w:r>
        <w:rPr>
          <w:rFonts w:ascii="宋体" w:hAnsi="宋体" w:eastAsia="宋体" w:cs="宋体"/>
          <w:sz w:val="28"/>
          <w:szCs w:val="28"/>
          <w:b w:val="0"/>
          <w:bCs w:val="0"/>
        </w:rPr>
        <w:t xml:space="preserve">今年，团上海市委根据团中央在全团实施“青年讲师团”计划的统一部署和要求，聚焦学习宣传贯彻习近平新时代中国特色社会主义思想这根主线，充分尊重青年主体地位，注重围绕青年思想认知规律，探索更加有效的宣讲方式和载体，打造真正贴近青年、具有特色的“青年讲师团”。</w:t>
      </w:r>
    </w:p>
    <w:p/>
    <w:p>
      <w:pPr>
        <w:jc w:val="left"/>
      </w:pPr>
      <w:r>
        <w:rPr>
          <w:rFonts w:ascii="宋体" w:hAnsi="宋体" w:eastAsia="宋体" w:cs="宋体"/>
          <w:sz w:val="28"/>
          <w:szCs w:val="28"/>
          <w:b w:val="0"/>
          <w:bCs w:val="0"/>
        </w:rPr>
        <w:t xml:space="preserve">政治引领凸显“实”和“活”。讲师团重点围绕习近平新时代中国特色社会主义思想和党的十九大精神，特别是习近平总书记在纪念五四运动100 周年大会上的重要讲话精神，结合我国各领域建设发展情况以及新时期上海建设新成就和新目标等设置课题，将政治引领与国家和城市建设发展实践紧密结合起来、与新时代中国青少年的责任与担当紧密结合起来，让政治引领更加“实”起来。讲师团还聚焦党史、国史、团史及英雄楷模人物设置课题，对各历史阶段在上海生活和工作过的重要英雄楷模人物的生平、事迹等进行研究，讲好他们探索、奋斗的故事，让政治引领更加“活”起来。</w:t>
      </w:r>
    </w:p>
    <w:p/>
    <w:p>
      <w:pPr>
        <w:jc w:val="left"/>
      </w:pPr>
      <w:r>
        <w:rPr>
          <w:rFonts w:ascii="宋体" w:hAnsi="宋体" w:eastAsia="宋体" w:cs="宋体"/>
          <w:sz w:val="28"/>
          <w:szCs w:val="28"/>
          <w:b w:val="0"/>
          <w:bCs w:val="0"/>
        </w:rPr>
        <w:t xml:space="preserve">队伍锻造聚焦“学”和“讲”。讲师团注重“因人选题”“因材施教”，鼓励讲师团成员结合自身的工作需要和研究意愿确定具体课题，以课题组为单位开展专题辅导、参观调研、交流座谈等学习研究活动，提升广大团干部政治引领的本领。团上海市委还广泛开展上海团员青年学习习近平新时代中国特色社会主义思想演讲比赛，优选出包括人民警察、电视台主持人、外卖小哥等在内的青年学习典型，成为讲师团理论宣讲的重要力量。</w:t>
      </w:r>
    </w:p>
    <w:p/>
    <w:p>
      <w:pPr>
        <w:jc w:val="left"/>
      </w:pPr>
      <w:r>
        <w:rPr>
          <w:rFonts w:ascii="宋体" w:hAnsi="宋体" w:eastAsia="宋体" w:cs="宋体"/>
          <w:sz w:val="28"/>
          <w:szCs w:val="28"/>
          <w:b w:val="0"/>
          <w:bCs w:val="0"/>
        </w:rPr>
        <w:t xml:space="preserve">方式创新注重“精”和“优”。讲师团积极创新理论宣讲形式，用模式精、时段活、品质优的微团课满足青年移动化、碎片化、精细化的学习需求。结合“渔阳里”团中央机关旧址纪念馆整体改造，组织讲师团在渔阳里常态化开讲微团课，用一堂堂不超过10 分钟的微团课，通过“青言青语”讲好渔阳里的红色故事。以讲师团为主要力量，与广播电台合作制作纪念五四运动100周年广播剧微团课《跨越百年的青春对话》12 期，在人民网、新华网、共青团新媒体矩阵等国内100 多家网络新媒体平台传播，覆盖青少年千万人次。未来还将积极探索网上自助选课、网上精品课程选学和网上课堂互动等网络学习模式。</w:t>
      </w:r>
    </w:p>
    <w:p/>
    <w:p>
      <w:pPr>
        <w:jc w:val="left"/>
      </w:pPr>
      <w:r>
        <w:rPr>
          <w:rFonts w:ascii="宋体" w:hAnsi="宋体" w:eastAsia="宋体" w:cs="宋体"/>
          <w:sz w:val="28"/>
          <w:szCs w:val="28"/>
          <w:b w:val="0"/>
          <w:bCs w:val="0"/>
        </w:rPr>
        <w:t xml:space="preserve">载体建设抓好“点”和“面”。讲师团着力打通理论宣讲进青年的“最后一公里”。在“点”上，建立青年中心·学习社40 家，将学习社打造成共青团社会化动员组织团员青年学习理论，讲师团常态化直接面向团员青年宣传理论的重要阵地。在“面”上，指导地区、高校团组织组建讲师团，为他们开展好工作提供资源。团浦东区委组建了百人“浦东青年学习讲师团”，在喜马拉雅网络电台“浦东青年”专栏频道中增设讲师团授课音视频；宝武集团团委打造标准化“连锁直营门店”，建设个性化“青年讲师团队伍”，开展体系化“青年大学习行动”的“三化”推进模式，以流程驱动“青年大学习”行动实现闭环管理。</w:t>
      </w:r>
    </w:p>
    <w:p/>
    <w:p>
      <w:pPr>
        <w:jc w:val="left"/>
      </w:pPr>
      <w:r>
        <w:rPr>
          <w:rFonts w:ascii="宋体" w:hAnsi="宋体" w:eastAsia="宋体" w:cs="宋体"/>
          <w:sz w:val="28"/>
          <w:szCs w:val="28"/>
          <w:b w:val="0"/>
          <w:bCs w:val="0"/>
        </w:rPr>
        <w:t xml:space="preserve">下一步，团上海市委将进一步做大做强上海青年讲师团，坚持不懈用习近平新时代中国特色社会主义思想构筑青年一代的强大精神支柱，以实际行动引领新时代青年树立对马克思主义的信仰、对中国特色社会主义的信念、对中华民族伟大复兴中国梦的信心。</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参考文献：[1]早该帮https://bang.zaogai.com/item/BPS-ITEM-24896.html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2023-05-30T11:50:10+08:00</dcterms:created>
  <dcterms:modified xsi:type="dcterms:W3CDTF">2023-05-30T11:50:10+08:00</dcterms:modified>
</cp:coreProperties>
</file>

<file path=docProps/custom.xml><?xml version="1.0" encoding="utf-8"?>
<Properties xmlns="http://schemas.openxmlformats.org/officeDocument/2006/custom-properties" xmlns:vt="http://schemas.openxmlformats.org/officeDocument/2006/docPropsVTypes"/>
</file>