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工程师个人工作总结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1项目概述</w:t>
      </w:r>
    </w:p>
    <w:p/>
    <w:p>
      <w:pPr>
        <w:jc w:val="left"/>
      </w:pPr>
      <w:r>
        <w:rPr>
          <w:rFonts w:ascii="宋体" w:hAnsi="宋体" w:eastAsia="宋体" w:cs="宋体"/>
          <w:sz w:val="28"/>
          <w:szCs w:val="28"/>
          <w:b w:val="0"/>
          <w:bCs w:val="0"/>
        </w:rPr>
        <w:t xml:space="preserve">金沙江大酒店装修工程位于上海市普陀区怒江路257号，主体为二栋建于80年代的钢结构建筑，其中一栋主楼为高层酒店，另一栋辅楼为多层辅助用房。酒店主楼地上十二层，均为酒店功能，地下二层（其中地下一层为设备层，地下二层为酒店辅助用房），主楼高度为42.05米，建筑面积约21500平方米。辅楼地上三层，高度为12.75米，建筑面积约3500平方米，项目总建筑面积24116平方米。施工自2017年5月3日开始，总工期142天，由于业主要求配合二期施工，项目实际竣工日期延期至2018年3月。“金沙江大酒店装修工程”为设计施工一体化项目，由上海金沙江大酒店有限公司负责建设；维也纳酒店集团作为使用方，负责项目二期工程的精装修设计与施工；上海现代建筑设计集团工程建设咨询有限公司承担本项目的设计施工一体化总承包任务。现结合本工程具体实践，分析EPC总承包模式下的施工技术管理并进行总结，希望对类似项目起到一定的借鉴作用。</w:t>
      </w:r>
    </w:p>
    <w:p/>
    <w:p>
      <w:pPr>
        <w:jc w:val="left"/>
      </w:pPr>
      <w:r>
        <w:rPr>
          <w:rFonts w:ascii="宋体" w:hAnsi="宋体" w:eastAsia="宋体" w:cs="宋体"/>
          <w:sz w:val="28"/>
          <w:szCs w:val="28"/>
          <w:b w:val="0"/>
          <w:bCs w:val="0"/>
        </w:rPr>
        <w:t xml:space="preserve">2EPC总承包模式下酒店装修工程的管理特点分析</w:t>
      </w:r>
    </w:p>
    <w:p/>
    <w:p>
      <w:pPr>
        <w:jc w:val="left"/>
      </w:pPr>
      <w:r>
        <w:rPr>
          <w:rFonts w:ascii="宋体" w:hAnsi="宋体" w:eastAsia="宋体" w:cs="宋体"/>
          <w:sz w:val="28"/>
          <w:szCs w:val="28"/>
          <w:b w:val="0"/>
          <w:bCs w:val="0"/>
        </w:rPr>
        <w:t xml:space="preserve">一般来说，星级酒店具客房、会议和餐饮等功能，功能集成性明显，外观大气，内部装修高档。在开展装修工程时，除了要保证酒店的功能高效实现外，还必须要达到外观要求。具体实践中，必须要严格遵循施工工艺，开展装修作业。装修施工具有以下特点：（1）工种多。从酒店装修工程实际来说，涉及到土建和给排水以及暖通等多个专业，施工技术组织的难度较大。各个专业的施工相互影响，比如各个工种的放样和施工以及检查等，对大理石的干挂以及地面铺砌等工作，有着很大的影响，为保证施工技术的应用质量和效果，必须要制定完善的防护措施以及计划。（2）吊顶要求高。通常来说，星级酒店的吊顶，不仅面积大，而且造型比较复杂，隐蔽工程的验收是施工技术应用管理重点。从工程验收的角度来说，吊顶内部的水电以及消防等为主要内容，验收内容和环节较多，影响着工程流水作业。（3）石材使用量大，技术难度高。从地面铺装和墙面装饰等工作来说，石材的使用量很大，施工技术难度比较高；而且在具体实践中，更是增加了施工技术管理的难度[1]。</w:t>
      </w:r>
    </w:p>
    <w:p/>
    <w:p>
      <w:pPr>
        <w:jc w:val="left"/>
      </w:pPr>
      <w:r>
        <w:rPr>
          <w:rFonts w:ascii="宋体" w:hAnsi="宋体" w:eastAsia="宋体" w:cs="宋体"/>
          <w:sz w:val="28"/>
          <w:szCs w:val="28"/>
          <w:b w:val="0"/>
          <w:bCs w:val="0"/>
        </w:rPr>
        <w:t xml:space="preserve">3EPC总承包模式下酒店装修工程的施工技术管理策略</w:t>
      </w:r>
    </w:p>
    <w:p/>
    <w:p>
      <w:pPr>
        <w:jc w:val="left"/>
      </w:pPr>
      <w:r>
        <w:rPr>
          <w:rFonts w:ascii="宋体" w:hAnsi="宋体" w:eastAsia="宋体" w:cs="宋体"/>
          <w:sz w:val="28"/>
          <w:szCs w:val="28"/>
          <w:b w:val="0"/>
          <w:bCs w:val="0"/>
        </w:rPr>
        <w:t xml:space="preserve">3.1做好施工图纸会审</w:t>
      </w:r>
    </w:p>
    <w:p/>
    <w:p>
      <w:pPr>
        <w:jc w:val="left"/>
      </w:pPr>
      <w:r>
        <w:rPr>
          <w:rFonts w:ascii="宋体" w:hAnsi="宋体" w:eastAsia="宋体" w:cs="宋体"/>
          <w:sz w:val="28"/>
          <w:szCs w:val="28"/>
          <w:b w:val="0"/>
          <w:bCs w:val="0"/>
        </w:rPr>
        <w:t xml:space="preserve">EPC总承包模式下，酒店装修工程施工技术管理工作的开展，要从多个方面入手，做好严格的把控。在施工作业前，要做好施工图纸会审工作。组织工程技术人员对制定的图纸开展会审，同时组织相关专业人员，进行管线平衡协调会，对涉及到的交叉作业内容，比如消防和空调等，要做好相应的处理。会审工程图纸时，要做好以下要点的把控：（1）制定的设计图，其要和现场尺寸和空间相符；（2）检查设计图样，看其是否和平面图以及立面图矛盾；（3）检查装修图以及机电消防空调等图纸，看是否符合要求等。完成图纸会审后，进行技术交底，组织施工人员进场作业。加强与设计互动，除了做好设计交底和图纸会审外，在施工过程中设计人员现场指导及参与验收，通过全过程设计和施工的有效互动，最大程度上保证施工技术方案的有效落实。</w:t>
      </w:r>
    </w:p>
    <w:p/>
    <w:p>
      <w:pPr>
        <w:jc w:val="left"/>
      </w:pPr>
      <w:r>
        <w:rPr>
          <w:rFonts w:ascii="宋体" w:hAnsi="宋体" w:eastAsia="宋体" w:cs="宋体"/>
          <w:sz w:val="28"/>
          <w:szCs w:val="28"/>
          <w:b w:val="0"/>
          <w:bCs w:val="0"/>
        </w:rPr>
        <w:t xml:space="preserve">3.2做好施工技术人员的培训</w:t>
      </w:r>
    </w:p>
    <w:p/>
    <w:p>
      <w:pPr>
        <w:jc w:val="left"/>
      </w:pPr>
      <w:r>
        <w:rPr>
          <w:rFonts w:ascii="宋体" w:hAnsi="宋体" w:eastAsia="宋体" w:cs="宋体"/>
          <w:sz w:val="28"/>
          <w:szCs w:val="28"/>
          <w:b w:val="0"/>
          <w:bCs w:val="0"/>
        </w:rPr>
        <w:t xml:space="preserve">从酒店装修工程的施工技术管理角度来说，为保证施工技术的应用效果和质量，要做好人员因素的把控。在具体实践中，结合工程施工使用的新技术和新工艺等，组织技术人员进行技术培训，提高其施工技术的操作水平，使其能够做好技术要点和质量的把控，保证装修工程的质量和效果。除此之外，要做好人员的安全教育和质量把控意识的培养，使其能够规范作业，进而做好技术应用质量的把控[2]。在施工技术管理工作中，现场的管理人员必须要做好相应的技术准备工作。实施管理工作前，要熟悉和了解施工图纸，明确合同的具体要求，优化各道工序和分项工程的特点和相关按要求，做好各项工作。对参与管理的人员，也需要做好相应的培训，使其能够胜任技术管理工作，做好各项检查工作，保证各项工作高效开展。</w:t>
      </w:r>
    </w:p>
    <w:p/>
    <w:p>
      <w:pPr>
        <w:jc w:val="left"/>
      </w:pPr>
      <w:r>
        <w:rPr>
          <w:rFonts w:ascii="宋体" w:hAnsi="宋体" w:eastAsia="宋体" w:cs="宋体"/>
          <w:sz w:val="28"/>
          <w:szCs w:val="28"/>
          <w:b w:val="0"/>
          <w:bCs w:val="0"/>
        </w:rPr>
        <w:t xml:space="preserve">3.3做好施工前准备工作</w:t>
      </w:r>
    </w:p>
    <w:p/>
    <w:p>
      <w:pPr>
        <w:jc w:val="left"/>
      </w:pPr>
      <w:r>
        <w:rPr>
          <w:rFonts w:ascii="宋体" w:hAnsi="宋体" w:eastAsia="宋体" w:cs="宋体"/>
          <w:sz w:val="28"/>
          <w:szCs w:val="28"/>
          <w:b w:val="0"/>
          <w:bCs w:val="0"/>
        </w:rPr>
        <w:t xml:space="preserve">施工技术管理工作的目标实现，要做好全面的把控，尤其是要做好施工前准备工作。在具体实践中采取以下措施：（1）测量放线。开展测量放线，对施工图纸以及技术交底进行复核以及检验，进而增强专业的协调能力，做好施工前的质量把控。（2）样品制作。为保证施工的标准化目标，开展施工作业前要进行样品制作，为后续施工作业的开展提供指导，保证后续工作开展的质量。需要注意的是，进行样品制作时，必须要按照设计要求进行，保证制作的意义。</w:t>
      </w:r>
    </w:p>
    <w:p/>
    <w:p>
      <w:pPr>
        <w:jc w:val="left"/>
      </w:pPr>
      <w:r>
        <w:rPr>
          <w:rFonts w:ascii="宋体" w:hAnsi="宋体" w:eastAsia="宋体" w:cs="宋体"/>
          <w:sz w:val="28"/>
          <w:szCs w:val="28"/>
          <w:b w:val="0"/>
          <w:bCs w:val="0"/>
        </w:rPr>
        <w:t xml:space="preserve">3.4做好施工技术要点的把控</w:t>
      </w:r>
    </w:p>
    <w:p/>
    <w:p>
      <w:pPr>
        <w:jc w:val="left"/>
      </w:pPr>
      <w:r>
        <w:rPr>
          <w:rFonts w:ascii="宋体" w:hAnsi="宋体" w:eastAsia="宋体" w:cs="宋体"/>
          <w:sz w:val="28"/>
          <w:szCs w:val="28"/>
          <w:b w:val="0"/>
          <w:bCs w:val="0"/>
        </w:rPr>
        <w:t xml:space="preserve">酒店装修工程中，应用的施工技术类型较多。为保证技术的应用效果，必须要督促相关人员做好技术要点的把控。以墙面乳胶漆工程为例，施工工艺如下：（1）使用红外线仪器，开展墙面轴线的测量放样操作。（2）对原来的墙面基层进行检查，看抹灰层表面是否存在质量问题，比如起砂和开裂等。（3）对墙面存在的质量问题，采取清扫和重新抹灰等处理措施，做好施工前的准备。（4）在表面涂刷封闭底漆，使用石膏找平，外部贴上高仿布，批三遍腻子；完成后喷涂底乳胶漆和面乳胶漆。在施工作业中，要强化质量管控。重点控制内容如下：（1）基层处理效果；（2）各道工序的质量情况；（3）开展石膏板抹灰作业前，对墙面的暗管进行检查，看是否达到标准；检查石膏面层的施工质量；（4）检查材料配比；贴布是否产生空鼓情况等。各项工序通过验收后，采取照片或者影像等方式记录[3]。</w:t>
      </w:r>
    </w:p>
    <w:p/>
    <w:p>
      <w:pPr>
        <w:jc w:val="left"/>
      </w:pPr>
      <w:r>
        <w:rPr>
          <w:rFonts w:ascii="宋体" w:hAnsi="宋体" w:eastAsia="宋体" w:cs="宋体"/>
          <w:sz w:val="28"/>
          <w:szCs w:val="28"/>
          <w:b w:val="0"/>
          <w:bCs w:val="0"/>
        </w:rPr>
        <w:t xml:space="preserve">3.5精心选材，严格施工工艺</w:t>
      </w:r>
    </w:p>
    <w:p/>
    <w:p>
      <w:pPr>
        <w:jc w:val="left"/>
      </w:pPr>
      <w:r>
        <w:rPr>
          <w:rFonts w:ascii="宋体" w:hAnsi="宋体" w:eastAsia="宋体" w:cs="宋体"/>
          <w:sz w:val="28"/>
          <w:szCs w:val="28"/>
          <w:b w:val="0"/>
          <w:bCs w:val="0"/>
        </w:rPr>
        <w:t xml:space="preserve">一般来说，星级酒店使用的多为高档材料，在保证效果和质量的同时，还需要做好经济性的把控。EPC总承包模式下，承包方对材料采购和质量等负责，因此必须要从材料的质量、价格以及效果等方面，做好严格的把控，加强材料的质量和经济性控制。在施工作业的过程中，督促施工人员严格按照施工标准以及验收要求，开展施工作业，保证工艺流程的规范化，避免发生质量问题。合理使用材料，保证装修的观感质量以及效果。从施工技术管理实际来说，材料和工艺直接影响着生产的质量，因此管理人员要高度重视，做好严格的把控。在具体实践中采取以下措施：（1）做好事前检查和准备工作。管理人员要按照管理制度和规范要求，做好事前质量把控，结合使用的材料实际情况，开展质量检测工作，做好质量的把控。（2）做好施工标准化的把控。在工程施工作业中，要做好严格的把控。严格按照生产标准，做好相应的检查，加大对施工人员的监督把控，对重要工序采取旁站的方式或者其他方法，做好监督把控。</w:t>
      </w:r>
    </w:p>
    <w:p/>
    <w:p>
      <w:pPr>
        <w:jc w:val="left"/>
      </w:pPr>
      <w:r>
        <w:rPr>
          <w:rFonts w:ascii="宋体" w:hAnsi="宋体" w:eastAsia="宋体" w:cs="宋体"/>
          <w:sz w:val="28"/>
          <w:szCs w:val="28"/>
          <w:b w:val="0"/>
          <w:bCs w:val="0"/>
        </w:rPr>
        <w:t xml:space="preserve">3.6做好协调配合工作</w:t>
      </w:r>
    </w:p>
    <w:p/>
    <w:p>
      <w:pPr>
        <w:jc w:val="left"/>
      </w:pPr>
      <w:r>
        <w:rPr>
          <w:rFonts w:ascii="宋体" w:hAnsi="宋体" w:eastAsia="宋体" w:cs="宋体"/>
          <w:sz w:val="28"/>
          <w:szCs w:val="28"/>
          <w:b w:val="0"/>
          <w:bCs w:val="0"/>
        </w:rPr>
        <w:t xml:space="preserve">从EPC总承包模式下的施工技术管理角度来说，若想要实现对技术问题的有效把控，必须要注重设计阶段的把控。在设计阶段借助现代化技术手段，比如三维模拟技术等，做好施工专业碰撞检测分析和施工模拟检测等工作，及时发现问题，做好设计阶段的问题优化，完善施工方案，保证设计的质量，为后续的施工技术应用提供保障。在施工技术的应用环节，要加强和设计人员的沟通，明确设计意图，掌握设计要点和实施方式，进而保证工程施工作业的质量。结合现场施工作业的实际情况，组织各个专业有序施工。施工管理工作人员，要做好协调工作，保证各个工种和工序能够协调作业。及时发现施工技术应用质量问题，采取具体的处理措施。做好质量检查分析以及成品保护，保证装修的质量和效果。这需要施工管理人员深度到施工现场，做好各项检查工作，及时发现问题，采取有效的处理措施，保证项目的效益。</w:t>
      </w:r>
    </w:p>
    <w:p/>
    <w:p>
      <w:pPr>
        <w:jc w:val="left"/>
      </w:pPr>
      <w:r>
        <w:rPr>
          <w:rFonts w:ascii="宋体" w:hAnsi="宋体" w:eastAsia="宋体" w:cs="宋体"/>
          <w:sz w:val="28"/>
          <w:szCs w:val="28"/>
          <w:b w:val="0"/>
          <w:bCs w:val="0"/>
        </w:rPr>
        <w:t xml:space="preserve">3.7制定完善的施工技术管理制度</w:t>
      </w:r>
    </w:p>
    <w:p/>
    <w:p>
      <w:pPr>
        <w:jc w:val="left"/>
      </w:pPr>
      <w:r>
        <w:rPr>
          <w:rFonts w:ascii="宋体" w:hAnsi="宋体" w:eastAsia="宋体" w:cs="宋体"/>
          <w:sz w:val="28"/>
          <w:szCs w:val="28"/>
          <w:b w:val="0"/>
          <w:bCs w:val="0"/>
        </w:rPr>
        <w:t xml:space="preserve">在EPC总承包模式下的施工技术管理实践中，若想保证技术技术的应用质量和效果，必须要制定完善的施工技术管理制度，明确划分施工技术管理的职责和内容，保证各项管理工作能够有专人负责。在施工作业的期间，严格按照技术管理制度要求，深度到施工现场，做好各项工序开展质量和效率的检查，及时发现问题，采取有效的优化措施，保证技术应用的效果。需要注意的是，构建施工技术管理制度时，要结合施工技术的使用情况和要求，分析施工技术应用重难点，关注极易发生技术问题的环节，从技术管理的角度提出具体的要求和措施，为技术管理工作的开展提供具体的要求和方法，使得此项工作能够高效开展。严格按照施工技术管理制度，做好材料以及工艺的控制。</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参考文献：[1]早该帮https://bang.zaogai.com/item/BPS-ITEM-24621.html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2023-05-28T14:58:48+08:00</dcterms:created>
  <dcterms:modified xsi:type="dcterms:W3CDTF">2023-05-28T14:58:48+08:00</dcterms:modified>
</cp:coreProperties>
</file>

<file path=docProps/custom.xml><?xml version="1.0" encoding="utf-8"?>
<Properties xmlns="http://schemas.openxmlformats.org/officeDocument/2006/custom-properties" xmlns:vt="http://schemas.openxmlformats.org/officeDocument/2006/docPropsVTypes"/>
</file>