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城市管理行政执法工程建设宣传稿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进一步加强城市管理行政执法的信息及宣传报道工作，健全完善信息报送制度，及时、准确、全面地收集上报信息，整合宣传资源，扩大宣传影响，更好地发挥信息的参考与决策作用，创造有利于城管事业发展的良好舆论环境，助推城管事业的健康持续发展，结合我局实际，特制定本方案。</w:t>
      </w:r>
    </w:p>
    <w:p/>
    <w:p>
      <w:pPr>
        <w:jc w:val="left"/>
      </w:pPr>
      <w:r>
        <w:rPr>
          <w:rFonts w:ascii="宋体" w:hAnsi="宋体" w:eastAsia="宋体" w:cs="宋体"/>
          <w:sz w:val="28"/>
          <w:szCs w:val="28"/>
          <w:b w:val="0"/>
          <w:bCs w:val="0"/>
        </w:rPr>
        <w:t xml:space="preserve">一、指导思想</w:t>
      </w:r>
    </w:p>
    <w:p/>
    <w:p>
      <w:pPr>
        <w:jc w:val="left"/>
      </w:pPr>
      <w:r>
        <w:rPr>
          <w:rFonts w:ascii="宋体" w:hAnsi="宋体" w:eastAsia="宋体" w:cs="宋体"/>
          <w:sz w:val="28"/>
          <w:szCs w:val="28"/>
          <w:b w:val="0"/>
          <w:bCs w:val="0"/>
        </w:rPr>
        <w:t xml:space="preserve">按照区委、区政府的要求和创建工作目标，围绕城市管理行政执法工作的主要任务，采取多种形式，深入宣传区城管局工作职能和城市管理行政执法有关法律、法规和规章，以正面宣传为主，动态报道城管执法工作开展情况，客观反映城管执法工作中存在的问题和矛盾，为做好城市管理行政执法工作营造良好的舆论氛围。</w:t>
      </w:r>
    </w:p>
    <w:p/>
    <w:p>
      <w:pPr>
        <w:jc w:val="left"/>
      </w:pPr>
      <w:r>
        <w:rPr>
          <w:rFonts w:ascii="宋体" w:hAnsi="宋体" w:eastAsia="宋体" w:cs="宋体"/>
          <w:sz w:val="28"/>
          <w:szCs w:val="28"/>
          <w:b w:val="0"/>
          <w:bCs w:val="0"/>
        </w:rPr>
        <w:t xml:space="preserve">二、工作目标</w:t>
      </w:r>
    </w:p>
    <w:p/>
    <w:p>
      <w:pPr>
        <w:jc w:val="left"/>
      </w:pPr>
      <w:r>
        <w:rPr>
          <w:rFonts w:ascii="宋体" w:hAnsi="宋体" w:eastAsia="宋体" w:cs="宋体"/>
          <w:sz w:val="28"/>
          <w:szCs w:val="28"/>
          <w:b w:val="0"/>
          <w:bCs w:val="0"/>
        </w:rPr>
        <w:t xml:space="preserve">进一步提升我局城市管理信息、宣传报道水平，确保工作信息及时、全面、准确报道，不断提高信息宣传报道人员的工作积极性和信息宣传报道的工作质量。确保年度内各类、各级别的信息报道、报送年度不少于24条、发表不少于15条。</w:t>
      </w:r>
    </w:p>
    <w:p/>
    <w:p>
      <w:pPr>
        <w:jc w:val="left"/>
      </w:pPr>
      <w:r>
        <w:rPr>
          <w:rFonts w:ascii="宋体" w:hAnsi="宋体" w:eastAsia="宋体" w:cs="宋体"/>
          <w:sz w:val="28"/>
          <w:szCs w:val="28"/>
          <w:b w:val="0"/>
          <w:bCs w:val="0"/>
        </w:rPr>
        <w:t xml:space="preserve">三、组织领导</w:t>
      </w:r>
    </w:p>
    <w:p/>
    <w:p>
      <w:pPr>
        <w:jc w:val="left"/>
      </w:pPr>
      <w:r>
        <w:rPr>
          <w:rFonts w:ascii="宋体" w:hAnsi="宋体" w:eastAsia="宋体" w:cs="宋体"/>
          <w:sz w:val="28"/>
          <w:szCs w:val="28"/>
          <w:b w:val="0"/>
          <w:bCs w:val="0"/>
        </w:rPr>
        <w:t xml:space="preserve">局成立宣传报道工作领导小组，由局长李利萍同志任组长，副局长赖金卫、兰凡怡、廖清华任副组长，局机关各股室负责人为成员，副局长廖清华具体负责宣传报道工作的组织、协调、督查、落实。局机关各股室应设置1名通讯员，负责信息采集、报备等工作，信息的具体草拟、报送等工作由办公室罗东负责。</w:t>
      </w:r>
    </w:p>
    <w:p/>
    <w:p>
      <w:pPr>
        <w:jc w:val="left"/>
      </w:pPr>
      <w:r>
        <w:rPr>
          <w:rFonts w:ascii="宋体" w:hAnsi="宋体" w:eastAsia="宋体" w:cs="宋体"/>
          <w:sz w:val="28"/>
          <w:szCs w:val="28"/>
          <w:b w:val="0"/>
          <w:bCs w:val="0"/>
        </w:rPr>
        <w:t xml:space="preserve">四、宣传及信息报道内容 宣传的主要内容</w:t>
      </w:r>
    </w:p>
    <w:p/>
    <w:p>
      <w:pPr>
        <w:jc w:val="left"/>
      </w:pPr>
      <w:r>
        <w:rPr>
          <w:rFonts w:ascii="宋体" w:hAnsi="宋体" w:eastAsia="宋体" w:cs="宋体"/>
          <w:sz w:val="28"/>
          <w:szCs w:val="28"/>
          <w:b w:val="0"/>
          <w:bCs w:val="0"/>
        </w:rPr>
        <w:t xml:space="preserve">（一）城市管理领域的相关法律法规、政策，包括xxx《城市市容和环境卫生管理条例》、《城市道路管理条例》、《江西省城市市容和环境卫生管理实施办法》以及《行政许可法》、《行政处罚法》、《行政复议法》等规范行政执法行为的法律法规。</w:t>
      </w:r>
    </w:p>
    <w:p/>
    <w:p>
      <w:pPr>
        <w:jc w:val="left"/>
      </w:pPr>
      <w:r>
        <w:rPr>
          <w:rFonts w:ascii="宋体" w:hAnsi="宋体" w:eastAsia="宋体" w:cs="宋体"/>
          <w:sz w:val="28"/>
          <w:szCs w:val="28"/>
          <w:b w:val="0"/>
          <w:bCs w:val="0"/>
        </w:rPr>
        <w:t xml:space="preserve">（二）重点工作现场跟踪报道，注意发现工作中的难点和亮点，注重宣传的时效性、连续性、跟踪性和系统性，确保宣传工作取得实实在在的效果。</w:t>
      </w:r>
    </w:p>
    <w:p/>
    <w:p>
      <w:pPr>
        <w:jc w:val="left"/>
      </w:pPr>
      <w:r>
        <w:rPr>
          <w:rFonts w:ascii="宋体" w:hAnsi="宋体" w:eastAsia="宋体" w:cs="宋体"/>
          <w:sz w:val="28"/>
          <w:szCs w:val="28"/>
          <w:b w:val="0"/>
          <w:bCs w:val="0"/>
        </w:rPr>
        <w:t xml:space="preserve">（三）我局各项工作开展情况，处罚依据、标准、流程，城管执法职能职责、办事程序、服务承诺。</w:t>
      </w:r>
    </w:p>
    <w:p/>
    <w:p>
      <w:pPr>
        <w:jc w:val="left"/>
      </w:pPr>
      <w:r>
        <w:rPr>
          <w:rFonts w:ascii="宋体" w:hAnsi="宋体" w:eastAsia="宋体" w:cs="宋体"/>
          <w:sz w:val="28"/>
          <w:szCs w:val="28"/>
          <w:b w:val="0"/>
          <w:bCs w:val="0"/>
        </w:rPr>
        <w:t xml:space="preserve">（四）城管执法典型案例介绍。</w:t>
      </w:r>
    </w:p>
    <w:p/>
    <w:p>
      <w:pPr>
        <w:jc w:val="left"/>
      </w:pPr>
      <w:r>
        <w:rPr>
          <w:rFonts w:ascii="宋体" w:hAnsi="宋体" w:eastAsia="宋体" w:cs="宋体"/>
          <w:sz w:val="28"/>
          <w:szCs w:val="28"/>
          <w:b w:val="0"/>
          <w:bCs w:val="0"/>
        </w:rPr>
        <w:t xml:space="preserve">（五）我局在城管执法过程中出现的好人好事和能够有效提升城管执法队伍形象的典型事例。</w:t>
      </w:r>
    </w:p>
    <w:p/>
    <w:p>
      <w:pPr>
        <w:jc w:val="left"/>
      </w:pPr>
      <w:r>
        <w:rPr>
          <w:rFonts w:ascii="宋体" w:hAnsi="宋体" w:eastAsia="宋体" w:cs="宋体"/>
          <w:sz w:val="28"/>
          <w:szCs w:val="28"/>
          <w:b w:val="0"/>
          <w:bCs w:val="0"/>
        </w:rPr>
        <w:t xml:space="preserve">（六）与群众密切相关的城市管理工作咨询。 信息报送的主要内容</w:t>
      </w:r>
    </w:p>
    <w:p/>
    <w:p>
      <w:pPr>
        <w:jc w:val="left"/>
      </w:pPr>
      <w:r>
        <w:rPr>
          <w:rFonts w:ascii="宋体" w:hAnsi="宋体" w:eastAsia="宋体" w:cs="宋体"/>
          <w:sz w:val="28"/>
          <w:szCs w:val="28"/>
          <w:b w:val="0"/>
          <w:bCs w:val="0"/>
        </w:rPr>
        <w:t xml:space="preserve">我局城市管理工作中的重大决策和重要工作部署的贯彻落实情况；城市管理工作动态，阶段性城市管理工作进展情况，特别是重点工作、重大活动的进展和完成情况；城市管理工作中的新情况、新问题、新思路、新举措，城市管理工作中好的做法、成功经验以及启示等；城市管理工作中存在的热点难点问题，以及意见、建议、对策；涉及安全事故以及相关重大不稳定事件等上级规定必须在第一时间上报的紧急、突发事件。</w:t>
      </w:r>
    </w:p>
    <w:p/>
    <w:p>
      <w:pPr>
        <w:jc w:val="left"/>
      </w:pPr>
      <w:r>
        <w:rPr>
          <w:rFonts w:ascii="宋体" w:hAnsi="宋体" w:eastAsia="宋体" w:cs="宋体"/>
          <w:sz w:val="28"/>
          <w:szCs w:val="28"/>
          <w:b w:val="0"/>
          <w:bCs w:val="0"/>
        </w:rPr>
        <w:t xml:space="preserve">五、宣传方式</w:t>
      </w:r>
    </w:p>
    <w:p/>
    <w:p>
      <w:pPr>
        <w:jc w:val="left"/>
      </w:pPr>
      <w:r>
        <w:rPr>
          <w:rFonts w:ascii="宋体" w:hAnsi="宋体" w:eastAsia="宋体" w:cs="宋体"/>
          <w:sz w:val="28"/>
          <w:szCs w:val="28"/>
          <w:b w:val="0"/>
          <w:bCs w:val="0"/>
        </w:rPr>
        <w:t xml:space="preserve">（一）广播电视宣传，力争在区广播电视上开展城市管理领域的相关法律法规、政策、重点工作、好人好事等宣传报道。鼓励向市广播电视台报送区城市管理执法工作的新举措、新成绩、好典型等。</w:t>
      </w:r>
    </w:p>
    <w:p/>
    <w:p>
      <w:pPr>
        <w:jc w:val="left"/>
      </w:pPr>
      <w:r>
        <w:rPr>
          <w:rFonts w:ascii="宋体" w:hAnsi="宋体" w:eastAsia="宋体" w:cs="宋体"/>
          <w:sz w:val="28"/>
          <w:szCs w:val="28"/>
          <w:b w:val="0"/>
          <w:bCs w:val="0"/>
        </w:rPr>
        <w:t xml:space="preserve">（二）报刊宣传，积极向区委、区政府和市级及以上刊物投文字稿件，及时宣传报道我局的各项工作动态。</w:t>
      </w:r>
    </w:p>
    <w:p/>
    <w:p>
      <w:pPr>
        <w:jc w:val="left"/>
      </w:pPr>
      <w:r>
        <w:rPr>
          <w:rFonts w:ascii="宋体" w:hAnsi="宋体" w:eastAsia="宋体" w:cs="宋体"/>
          <w:sz w:val="28"/>
          <w:szCs w:val="28"/>
          <w:b w:val="0"/>
          <w:bCs w:val="0"/>
        </w:rPr>
        <w:t xml:space="preserve">（四）车辆宣传，执法车辆在路面巡查时，利用高音喇叭向广大市民宣传相关城市管理法律法规知识，不断增强市民环境意识和城管法规观念，营造一个依法治理环境，市民自觉遵守城管法规的氛围。</w:t>
      </w:r>
    </w:p>
    <w:p/>
    <w:p>
      <w:pPr>
        <w:jc w:val="left"/>
      </w:pPr>
      <w:r>
        <w:rPr>
          <w:rFonts w:ascii="宋体" w:hAnsi="宋体" w:eastAsia="宋体" w:cs="宋体"/>
          <w:sz w:val="28"/>
          <w:szCs w:val="28"/>
          <w:b w:val="0"/>
          <w:bCs w:val="0"/>
        </w:rPr>
        <w:t xml:space="preserve">六、工作措施</w:t>
      </w:r>
    </w:p>
    <w:p/>
    <w:p>
      <w:pPr>
        <w:jc w:val="left"/>
      </w:pPr>
      <w:r>
        <w:rPr>
          <w:rFonts w:ascii="宋体" w:hAnsi="宋体" w:eastAsia="宋体" w:cs="宋体"/>
          <w:sz w:val="28"/>
          <w:szCs w:val="28"/>
          <w:b w:val="0"/>
          <w:bCs w:val="0"/>
        </w:rPr>
        <w:t xml:space="preserve">（一）突出重点</w:t>
      </w:r>
    </w:p>
    <w:p/>
    <w:p>
      <w:pPr>
        <w:jc w:val="left"/>
      </w:pPr>
      <w:r>
        <w:rPr>
          <w:rFonts w:ascii="宋体" w:hAnsi="宋体" w:eastAsia="宋体" w:cs="宋体"/>
          <w:sz w:val="28"/>
          <w:szCs w:val="28"/>
          <w:b w:val="0"/>
          <w:bCs w:val="0"/>
        </w:rPr>
        <w:t xml:space="preserve">坚持以正面宣传为主，着重宣传城管执法环境治理工作的措施、效果及管理经验，体现城管队伍的辛勤付出，反映城管工作取得的丰硕成果，尤其要抓好市容环境整治的工作思路、重点难点违章的治理、集中专项整治活动的开展和市容环境长效管理等方面工作的宣传，为环境治理任务的顺利完成创造良好的舆论环境。紧紧围绕城管队伍建设目标，客观全面反映队伍理论业务学习、党建、廉政、思想政治工作、精神文明建设等方面采取的措施、取得的效果，宣传队伍的建章立制，宣传队伍整体素质的提高，宣传队伍良好形象的塑造，尤其是要加强构建和谐城管队伍的宣传，体现城管队伍的正规化建设、规范化管理，为树立队伍良好形象提供保证。宣传立足城管服务于民、立足城管为民解难的典型事例和经验，努力塑造城管队伍亲民执法的良好形象。引导广大市民自觉遵守城管方面的法律法规，协助管理好维护好新城区的市容市貌。</w:t>
      </w:r>
    </w:p>
    <w:p/>
    <w:p>
      <w:pPr>
        <w:jc w:val="left"/>
      </w:pPr>
      <w:r>
        <w:rPr>
          <w:rFonts w:ascii="宋体" w:hAnsi="宋体" w:eastAsia="宋体" w:cs="宋体"/>
          <w:sz w:val="28"/>
          <w:szCs w:val="28"/>
          <w:b w:val="0"/>
          <w:bCs w:val="0"/>
        </w:rPr>
        <w:t xml:space="preserve">（二）明确责任</w:t>
      </w:r>
    </w:p>
    <w:p/>
    <w:p>
      <w:pPr>
        <w:jc w:val="left"/>
      </w:pPr>
      <w:r>
        <w:rPr>
          <w:rFonts w:ascii="宋体" w:hAnsi="宋体" w:eastAsia="宋体" w:cs="宋体"/>
          <w:sz w:val="28"/>
          <w:szCs w:val="28"/>
          <w:b w:val="0"/>
          <w:bCs w:val="0"/>
        </w:rPr>
        <w:t xml:space="preserve">1.局机关各股室每周必须将股室开展工作情况及下周工作计划于周四上午上报至局办公室，办公室汇总、领导审阅后报送至区委、区政府。</w:t>
      </w:r>
    </w:p>
    <w:p/>
    <w:p>
      <w:pPr>
        <w:jc w:val="left"/>
      </w:pPr>
      <w:r>
        <w:rPr>
          <w:rFonts w:ascii="宋体" w:hAnsi="宋体" w:eastAsia="宋体" w:cs="宋体"/>
          <w:sz w:val="28"/>
          <w:szCs w:val="28"/>
          <w:b w:val="0"/>
          <w:bCs w:val="0"/>
        </w:rPr>
        <w:t xml:space="preserve">2.局办公室每月向区委、区政府报送信息不少于2条，其它各股室每月向局办公室报送信息不少于1条，各类信息必须经局分管领导审核批准后方可对外报送。所报信息采用电子文档和书面材料报送，由局办公室统一登记。</w:t>
      </w:r>
    </w:p>
    <w:p/>
    <w:p>
      <w:pPr>
        <w:jc w:val="left"/>
      </w:pPr>
      <w:r>
        <w:rPr>
          <w:rFonts w:ascii="宋体" w:hAnsi="宋体" w:eastAsia="宋体" w:cs="宋体"/>
          <w:sz w:val="28"/>
          <w:szCs w:val="28"/>
          <w:b w:val="0"/>
          <w:bCs w:val="0"/>
        </w:rPr>
        <w:t xml:space="preserve">（三）奖励</w:t>
      </w:r>
    </w:p>
    <w:p/>
    <w:p>
      <w:pPr>
        <w:jc w:val="left"/>
      </w:pPr>
      <w:r>
        <w:rPr>
          <w:rFonts w:ascii="宋体" w:hAnsi="宋体" w:eastAsia="宋体" w:cs="宋体"/>
          <w:sz w:val="28"/>
          <w:szCs w:val="28"/>
          <w:b w:val="0"/>
          <w:bCs w:val="0"/>
        </w:rPr>
        <w:t xml:space="preserve">鼓励积极投稿。奖励标准分别为：</w:t>
      </w:r>
    </w:p>
    <w:p/>
    <w:p>
      <w:pPr>
        <w:jc w:val="left"/>
      </w:pPr>
      <w:r>
        <w:rPr>
          <w:rFonts w:ascii="宋体" w:hAnsi="宋体" w:eastAsia="宋体" w:cs="宋体"/>
          <w:sz w:val="28"/>
          <w:szCs w:val="28"/>
          <w:b w:val="0"/>
          <w:bCs w:val="0"/>
        </w:rPr>
        <w:t xml:space="preserve">1.调研性或其他典型材料、论文等：凡稿件被省级及以上刊物采用的，每篇奖励500元；被市级及以上报刊采用，每篇奖励200元；凡稿件被区委、区政府刊物采用的，每篇奖励100元。同时被省、市、区采用的，不重复奖励，取最高奖励标准。</w:t>
      </w:r>
    </w:p>
    <w:p/>
    <w:p>
      <w:pPr>
        <w:jc w:val="left"/>
      </w:pPr>
      <w:r>
        <w:rPr>
          <w:rFonts w:ascii="宋体" w:hAnsi="宋体" w:eastAsia="宋体" w:cs="宋体"/>
          <w:sz w:val="28"/>
          <w:szCs w:val="28"/>
          <w:b w:val="0"/>
          <w:bCs w:val="0"/>
        </w:rPr>
        <w:t xml:space="preserve">（四）强化考核</w:t>
      </w:r>
    </w:p>
    <w:p/>
    <w:p>
      <w:pPr>
        <w:jc w:val="left"/>
      </w:pPr>
      <w:r>
        <w:rPr>
          <w:rFonts w:ascii="宋体" w:hAnsi="宋体" w:eastAsia="宋体" w:cs="宋体"/>
          <w:sz w:val="28"/>
          <w:szCs w:val="28"/>
          <w:b w:val="0"/>
          <w:bCs w:val="0"/>
        </w:rPr>
        <w:t xml:space="preserve">宣传及信息报道纳入局机关内部年度考评，对工作不力，未能在规定时限内完成的，将按局机关相关管理考核制度规定处理。</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参考文献：[1]早该帮https://bang.zaogai.com/item/BPS-ITEM-24580.html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2023-05-27T21:51:41+08:00</dcterms:created>
  <dcterms:modified xsi:type="dcterms:W3CDTF">2023-05-27T21:51:41+08:00</dcterms:modified>
</cp:coreProperties>
</file>

<file path=docProps/custom.xml><?xml version="1.0" encoding="utf-8"?>
<Properties xmlns="http://schemas.openxmlformats.org/officeDocument/2006/custom-properties" xmlns:vt="http://schemas.openxmlformats.org/officeDocument/2006/docPropsVTypes"/>
</file>