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招商引资计划书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贯彻落实自治区和市委、市政府“招商引资攻坚年”行动及重点产业链招商工作部署，全面实施“建大港、壮产业、造滨城、美乡村”四轮驱动战略，大力开展现代农业产业招商，根据《自治区农业农村厅办公室关于印发20xx年广西现代农业产业招商工作方案的通知》（桂农厅办发[20xx] 51号）要求，进一步加快推进乡村振兴和实现农业农村现代化，助推我县农业产业转型升级和经济高质量发展，制定本方案。</w:t>
      </w:r>
    </w:p>
    <w:p/>
    <w:p>
      <w:pPr>
        <w:jc w:val="left"/>
      </w:pPr>
      <w:r>
        <w:rPr>
          <w:rFonts w:ascii="宋体" w:hAnsi="宋体" w:eastAsia="宋体" w:cs="宋体"/>
          <w:sz w:val="28"/>
          <w:szCs w:val="28"/>
          <w:b w:val="0"/>
          <w:bCs w:val="0"/>
        </w:rPr>
        <w:t xml:space="preserve">一、工作目标</w:t>
      </w:r>
    </w:p>
    <w:p/>
    <w:p>
      <w:pPr>
        <w:jc w:val="left"/>
      </w:pPr>
      <w:r>
        <w:rPr>
          <w:rFonts w:ascii="宋体" w:hAnsi="宋体" w:eastAsia="宋体" w:cs="宋体"/>
          <w:sz w:val="28"/>
          <w:szCs w:val="28"/>
          <w:b w:val="0"/>
          <w:bCs w:val="0"/>
        </w:rPr>
        <w:t xml:space="preserve">按照“政策为大、项目为王、环境为本、创新为要”总要求以及自治区“强龙头、补链条、聚集群”的招商引资指导方针，深入实施现代农业重点产业链招商，延长产业链，推进特色产业集聚，打造一批重点特色专业园区。全年对接目标企业3家以上；参加自治区、市级上门精准招商活动1轮次以上，项目推介洽谈活动1场次以上；力争签约或续建项目5个以上，投资总额达到7亿元以上。</w:t>
      </w:r>
    </w:p>
    <w:p/>
    <w:p>
      <w:pPr>
        <w:jc w:val="left"/>
      </w:pPr>
      <w:r>
        <w:rPr>
          <w:rFonts w:ascii="宋体" w:hAnsi="宋体" w:eastAsia="宋体" w:cs="宋体"/>
          <w:sz w:val="28"/>
          <w:szCs w:val="28"/>
          <w:b w:val="0"/>
          <w:bCs w:val="0"/>
        </w:rPr>
        <w:t xml:space="preserve">二、组织机构和工作职责</w:t>
      </w:r>
    </w:p>
    <w:p/>
    <w:p>
      <w:pPr>
        <w:jc w:val="left"/>
      </w:pPr>
      <w:r>
        <w:rPr>
          <w:rFonts w:ascii="宋体" w:hAnsi="宋体" w:eastAsia="宋体" w:cs="宋体"/>
          <w:sz w:val="28"/>
          <w:szCs w:val="28"/>
          <w:b w:val="0"/>
          <w:bCs w:val="0"/>
        </w:rPr>
        <w:t xml:space="preserve">为确保灵山县农业产业招商工作正常开展，成立灵山县农业农村局农业产业招商工作领导小组。领导小组成员名单如下：</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副组长：</w:t>
      </w:r>
    </w:p>
    <w:p/>
    <w:p>
      <w:pPr>
        <w:jc w:val="left"/>
      </w:pPr>
      <w:r>
        <w:rPr>
          <w:rFonts w:ascii="宋体" w:hAnsi="宋体" w:eastAsia="宋体" w:cs="宋体"/>
          <w:sz w:val="28"/>
          <w:szCs w:val="28"/>
          <w:b w:val="0"/>
          <w:bCs w:val="0"/>
        </w:rPr>
        <w:t xml:space="preserve">局属各二层单位、局机关各股室主要负责人为成员。领导小组下设办公室，办公室设在局市场与信息股，负责收集各股室及二层单位的汇总资料上报，各股室及二层单位负责调查上报。下设5个专项招商组：</w:t>
      </w:r>
    </w:p>
    <w:p/>
    <w:p>
      <w:pPr>
        <w:jc w:val="left"/>
      </w:pPr>
      <w:r>
        <w:rPr>
          <w:rFonts w:ascii="宋体" w:hAnsi="宋体" w:eastAsia="宋体" w:cs="宋体"/>
          <w:sz w:val="28"/>
          <w:szCs w:val="28"/>
          <w:b w:val="0"/>
          <w:bCs w:val="0"/>
        </w:rPr>
        <w:t xml:space="preserve">（一）种植业招商组</w:t>
      </w:r>
    </w:p>
    <w:p/>
    <w:p>
      <w:pPr>
        <w:jc w:val="left"/>
      </w:pPr>
      <w:r>
        <w:rPr>
          <w:rFonts w:ascii="宋体" w:hAnsi="宋体" w:eastAsia="宋体" w:cs="宋体"/>
          <w:sz w:val="28"/>
          <w:szCs w:val="28"/>
          <w:b w:val="0"/>
          <w:bCs w:val="0"/>
        </w:rPr>
        <w:t xml:space="preserve">责任领导：莫吾东</w:t>
      </w:r>
    </w:p>
    <w:p/>
    <w:p>
      <w:pPr>
        <w:jc w:val="left"/>
      </w:pPr>
      <w:r>
        <w:rPr>
          <w:rFonts w:ascii="宋体" w:hAnsi="宋体" w:eastAsia="宋体" w:cs="宋体"/>
          <w:sz w:val="28"/>
          <w:szCs w:val="28"/>
          <w:b w:val="0"/>
          <w:bCs w:val="0"/>
        </w:rPr>
        <w:t xml:space="preserve">责任单位：由局种植业股牵头，信息股、科教股、水果中心、植保站、土肥站、农技站、经作站、环保站、农技中心、种子站等相关单位协助，各镇（街道）农业农村中心配合。</w:t>
      </w:r>
    </w:p>
    <w:p/>
    <w:p>
      <w:pPr>
        <w:jc w:val="left"/>
      </w:pPr>
      <w:r>
        <w:rPr>
          <w:rFonts w:ascii="宋体" w:hAnsi="宋体" w:eastAsia="宋体" w:cs="宋体"/>
          <w:sz w:val="28"/>
          <w:szCs w:val="28"/>
          <w:b w:val="0"/>
          <w:bCs w:val="0"/>
        </w:rPr>
        <w:t xml:space="preserve">招商方向：依托优势农业产业特色，建设特色蔬菜、水果、茶叶、中草药、园林苗木等特色种植业示范基地。优质高产和专用型粮食品种的研发和推广，专用特色粮食品种生产基地、地方特色粮食品种和富硒有机品种，粮食精深加工。重点开展设施蔬菜、高标准果蔬设施栽培生产基地、果蔬产业立体开发、设施农业装备、设施农业科技、特色优质果蔬制品加工等招商。</w:t>
      </w:r>
    </w:p>
    <w:p/>
    <w:p>
      <w:pPr>
        <w:jc w:val="left"/>
      </w:pPr>
      <w:r>
        <w:rPr>
          <w:rFonts w:ascii="宋体" w:hAnsi="宋体" w:eastAsia="宋体" w:cs="宋体"/>
          <w:sz w:val="28"/>
          <w:szCs w:val="28"/>
          <w:b w:val="0"/>
          <w:bCs w:val="0"/>
        </w:rPr>
        <w:t xml:space="preserve">任务数：力争年内包装、储备项目1个以上，力争签约或续建项目1个以上，投资总额达2亿元以上。</w:t>
      </w:r>
    </w:p>
    <w:p/>
    <w:p>
      <w:pPr>
        <w:jc w:val="left"/>
      </w:pPr>
      <w:r>
        <w:rPr>
          <w:rFonts w:ascii="宋体" w:hAnsi="宋体" w:eastAsia="宋体" w:cs="宋体"/>
          <w:sz w:val="28"/>
          <w:szCs w:val="28"/>
          <w:b w:val="0"/>
          <w:bCs w:val="0"/>
        </w:rPr>
        <w:t xml:space="preserve">（二）渔业招商组</w:t>
      </w:r>
    </w:p>
    <w:p/>
    <w:p>
      <w:pPr>
        <w:jc w:val="left"/>
      </w:pPr>
      <w:r>
        <w:rPr>
          <w:rFonts w:ascii="宋体" w:hAnsi="宋体" w:eastAsia="宋体" w:cs="宋体"/>
          <w:sz w:val="28"/>
          <w:szCs w:val="28"/>
          <w:b w:val="0"/>
          <w:bCs w:val="0"/>
        </w:rPr>
        <w:t xml:space="preserve">责任领导：莫吾东</w:t>
      </w:r>
    </w:p>
    <w:p/>
    <w:p>
      <w:pPr>
        <w:jc w:val="left"/>
      </w:pPr>
      <w:r>
        <w:rPr>
          <w:rFonts w:ascii="宋体" w:hAnsi="宋体" w:eastAsia="宋体" w:cs="宋体"/>
          <w:sz w:val="28"/>
          <w:szCs w:val="28"/>
          <w:b w:val="0"/>
          <w:bCs w:val="0"/>
        </w:rPr>
        <w:t xml:space="preserve">责任单位：由局渔业股牵头，水产站、畜牧股、兽医股、奶业股、疫控中心、畜牧站等相关单位协助，各镇（街道）农业农村中心配合。</w:t>
      </w:r>
    </w:p>
    <w:p/>
    <w:p>
      <w:pPr>
        <w:jc w:val="left"/>
      </w:pPr>
      <w:r>
        <w:rPr>
          <w:rFonts w:ascii="宋体" w:hAnsi="宋体" w:eastAsia="宋体" w:cs="宋体"/>
          <w:sz w:val="28"/>
          <w:szCs w:val="28"/>
          <w:b w:val="0"/>
          <w:bCs w:val="0"/>
        </w:rPr>
        <w:t xml:space="preserve">招商方向：依托我县渔业丰富的优势，积极发展循环水养殖、生态渔业、休闲渔业、稻渔综合种养、水产苗种、水产品加工和流通业。重点开展鱼苗育种、渔业全产业链、智能设施渔业等招商。</w:t>
      </w:r>
    </w:p>
    <w:p/>
    <w:p>
      <w:pPr>
        <w:jc w:val="left"/>
      </w:pPr>
      <w:r>
        <w:rPr>
          <w:rFonts w:ascii="宋体" w:hAnsi="宋体" w:eastAsia="宋体" w:cs="宋体"/>
          <w:sz w:val="28"/>
          <w:szCs w:val="28"/>
          <w:b w:val="0"/>
          <w:bCs w:val="0"/>
        </w:rPr>
        <w:t xml:space="preserve">任务数：力争年内包装、储备项目1个以上，力争签约或续建项目1个以上，投资总额达1亿元以上。</w:t>
      </w:r>
    </w:p>
    <w:p/>
    <w:p>
      <w:pPr>
        <w:jc w:val="left"/>
      </w:pPr>
      <w:r>
        <w:rPr>
          <w:rFonts w:ascii="宋体" w:hAnsi="宋体" w:eastAsia="宋体" w:cs="宋体"/>
          <w:sz w:val="28"/>
          <w:szCs w:val="28"/>
          <w:b w:val="0"/>
          <w:bCs w:val="0"/>
        </w:rPr>
        <w:t xml:space="preserve">（三）畜牧业招商组</w:t>
      </w:r>
    </w:p>
    <w:p/>
    <w:p>
      <w:pPr>
        <w:jc w:val="left"/>
      </w:pPr>
      <w:r>
        <w:rPr>
          <w:rFonts w:ascii="宋体" w:hAnsi="宋体" w:eastAsia="宋体" w:cs="宋体"/>
          <w:sz w:val="28"/>
          <w:szCs w:val="28"/>
          <w:b w:val="0"/>
          <w:bCs w:val="0"/>
        </w:rPr>
        <w:t xml:space="preserve">责任领导：周建良</w:t>
      </w:r>
    </w:p>
    <w:p/>
    <w:p>
      <w:pPr>
        <w:jc w:val="left"/>
      </w:pPr>
      <w:r>
        <w:rPr>
          <w:rFonts w:ascii="宋体" w:hAnsi="宋体" w:eastAsia="宋体" w:cs="宋体"/>
          <w:sz w:val="28"/>
          <w:szCs w:val="28"/>
          <w:b w:val="0"/>
          <w:bCs w:val="0"/>
        </w:rPr>
        <w:t xml:space="preserve">责任单位：由局畜牧股牵头，水产站、渔业股、兽医股、奶业股、疫控中心、畜牧站等股室站所协助，各镇（街道）农业农村中心配合。</w:t>
      </w:r>
    </w:p>
    <w:p/>
    <w:p>
      <w:pPr>
        <w:jc w:val="left"/>
      </w:pPr>
      <w:r>
        <w:rPr>
          <w:rFonts w:ascii="宋体" w:hAnsi="宋体" w:eastAsia="宋体" w:cs="宋体"/>
          <w:sz w:val="28"/>
          <w:szCs w:val="28"/>
          <w:b w:val="0"/>
          <w:bCs w:val="0"/>
        </w:rPr>
        <w:t xml:space="preserve">招商方向：依托灵山奶水牛、灵山香鸡、灵山肉猪等特色产业，发展畜禽种业、畜禽产品精深加工业，高端奶制品精深加工、特色畜禽产业提升或示范基地建设特色林下种养业经济项目等招商。</w:t>
      </w:r>
    </w:p>
    <w:p/>
    <w:p>
      <w:pPr>
        <w:jc w:val="left"/>
      </w:pPr>
      <w:r>
        <w:rPr>
          <w:rFonts w:ascii="宋体" w:hAnsi="宋体" w:eastAsia="宋体" w:cs="宋体"/>
          <w:sz w:val="28"/>
          <w:szCs w:val="28"/>
          <w:b w:val="0"/>
          <w:bCs w:val="0"/>
        </w:rPr>
        <w:t xml:space="preserve">任务数：力争年内包装、储备项目1个以上，力争签约或续建项目1个以上，投资总额达2亿元以上。</w:t>
      </w:r>
    </w:p>
    <w:p/>
    <w:p>
      <w:pPr>
        <w:jc w:val="left"/>
      </w:pPr>
      <w:r>
        <w:rPr>
          <w:rFonts w:ascii="宋体" w:hAnsi="宋体" w:eastAsia="宋体" w:cs="宋体"/>
          <w:sz w:val="28"/>
          <w:szCs w:val="28"/>
          <w:b w:val="0"/>
          <w:bCs w:val="0"/>
        </w:rPr>
        <w:t xml:space="preserve">（四）现代农业园区招商组</w:t>
      </w:r>
    </w:p>
    <w:p/>
    <w:p>
      <w:pPr>
        <w:jc w:val="left"/>
      </w:pPr>
      <w:r>
        <w:rPr>
          <w:rFonts w:ascii="宋体" w:hAnsi="宋体" w:eastAsia="宋体" w:cs="宋体"/>
          <w:sz w:val="28"/>
          <w:szCs w:val="28"/>
          <w:b w:val="0"/>
          <w:bCs w:val="0"/>
        </w:rPr>
        <w:t xml:space="preserve">责任领导：梁毅</w:t>
      </w:r>
    </w:p>
    <w:p/>
    <w:p>
      <w:pPr>
        <w:jc w:val="left"/>
      </w:pPr>
      <w:r>
        <w:rPr>
          <w:rFonts w:ascii="宋体" w:hAnsi="宋体" w:eastAsia="宋体" w:cs="宋体"/>
          <w:sz w:val="28"/>
          <w:szCs w:val="28"/>
          <w:b w:val="0"/>
          <w:bCs w:val="0"/>
        </w:rPr>
        <w:t xml:space="preserve">责任单位：由局综合股牵头，农安股、种子站、法规股、执法大队、检测站、区划办等相关单位协助，各镇（街道）农业农村中心配合。</w:t>
      </w:r>
    </w:p>
    <w:p/>
    <w:p>
      <w:pPr>
        <w:jc w:val="left"/>
      </w:pPr>
      <w:r>
        <w:rPr>
          <w:rFonts w:ascii="宋体" w:hAnsi="宋体" w:eastAsia="宋体" w:cs="宋体"/>
          <w:sz w:val="28"/>
          <w:szCs w:val="28"/>
          <w:b w:val="0"/>
          <w:bCs w:val="0"/>
        </w:rPr>
        <w:t xml:space="preserve">招商方向：依托本地农副产品资源，开展农产品（食品）加工园区、现代特色农业示范园区、现代农业支撑、中药材深加工等产业招商。重点引进大、新农业龙头企业，着力于在现有特色农产品优势区、农业产业园区或产业集群的基础上转型升级，完善集生产、加工、仓储、物流、销售于一体的`农业全产业链模式，推动农业产业集群化、规模化、品牌化发展。</w:t>
      </w:r>
    </w:p>
    <w:p/>
    <w:p>
      <w:pPr>
        <w:jc w:val="left"/>
      </w:pPr>
      <w:r>
        <w:rPr>
          <w:rFonts w:ascii="宋体" w:hAnsi="宋体" w:eastAsia="宋体" w:cs="宋体"/>
          <w:sz w:val="28"/>
          <w:szCs w:val="28"/>
          <w:b w:val="0"/>
          <w:bCs w:val="0"/>
        </w:rPr>
        <w:t xml:space="preserve">任务数：力争年内包装、储备项目1个以上，力争签约或续建项目1个以上，投资总额达1亿元以上。</w:t>
      </w:r>
    </w:p>
    <w:p/>
    <w:p>
      <w:pPr>
        <w:jc w:val="left"/>
      </w:pPr>
      <w:r>
        <w:rPr>
          <w:rFonts w:ascii="宋体" w:hAnsi="宋体" w:eastAsia="宋体" w:cs="宋体"/>
          <w:sz w:val="28"/>
          <w:szCs w:val="28"/>
          <w:b w:val="0"/>
          <w:bCs w:val="0"/>
        </w:rPr>
        <w:t xml:space="preserve">（五）粤桂农业协作招商组</w:t>
      </w:r>
    </w:p>
    <w:p/>
    <w:p>
      <w:pPr>
        <w:jc w:val="left"/>
      </w:pPr>
      <w:r>
        <w:rPr>
          <w:rFonts w:ascii="宋体" w:hAnsi="宋体" w:eastAsia="宋体" w:cs="宋体"/>
          <w:sz w:val="28"/>
          <w:szCs w:val="28"/>
          <w:b w:val="0"/>
          <w:bCs w:val="0"/>
        </w:rPr>
        <w:t xml:space="preserve">责任领导：李海舟</w:t>
      </w:r>
    </w:p>
    <w:p/>
    <w:p>
      <w:pPr>
        <w:jc w:val="left"/>
      </w:pPr>
      <w:r>
        <w:rPr>
          <w:rFonts w:ascii="宋体" w:hAnsi="宋体" w:eastAsia="宋体" w:cs="宋体"/>
          <w:sz w:val="28"/>
          <w:szCs w:val="28"/>
          <w:b w:val="0"/>
          <w:bCs w:val="0"/>
        </w:rPr>
        <w:t xml:space="preserve">责任单位：由局信息股牵头，农田股、计财股、水果中心、农科所等股室站所协助，各镇（街道）农业农村中心配合。</w:t>
      </w:r>
    </w:p>
    <w:p/>
    <w:p>
      <w:pPr>
        <w:jc w:val="left"/>
      </w:pPr>
      <w:r>
        <w:rPr>
          <w:rFonts w:ascii="宋体" w:hAnsi="宋体" w:eastAsia="宋体" w:cs="宋体"/>
          <w:sz w:val="28"/>
          <w:szCs w:val="28"/>
          <w:b w:val="0"/>
          <w:bCs w:val="0"/>
        </w:rPr>
        <w:t xml:space="preserve">招商方向：到深圳、广州等地与广东中央厨房（预制菜）产业联盟、深圳市农业产业化龙头企业协会、广东品珍科技等重点企业，就供粤港澳大湾区“菜篮子”基地建设、农产品加工、中央厨房（预制菜）等重点环节进行对接。建设农产品冷链物流体系，打造“圳品”、“广西好嘢”品牌，加强产销对接，不断加快农村一二三产业融合发展。</w:t>
      </w:r>
    </w:p>
    <w:p/>
    <w:p>
      <w:pPr>
        <w:jc w:val="left"/>
      </w:pPr>
      <w:r>
        <w:rPr>
          <w:rFonts w:ascii="宋体" w:hAnsi="宋体" w:eastAsia="宋体" w:cs="宋体"/>
          <w:sz w:val="28"/>
          <w:szCs w:val="28"/>
          <w:b w:val="0"/>
          <w:bCs w:val="0"/>
        </w:rPr>
        <w:t xml:space="preserve">任务数：力争年内包装、储备项目1个以上，力争签约或续建项目1个以上，投资总额达1亿元以上。</w:t>
      </w:r>
    </w:p>
    <w:p/>
    <w:p>
      <w:pPr>
        <w:jc w:val="left"/>
      </w:pPr>
      <w:r>
        <w:rPr>
          <w:rFonts w:ascii="宋体" w:hAnsi="宋体" w:eastAsia="宋体" w:cs="宋体"/>
          <w:sz w:val="28"/>
          <w:szCs w:val="28"/>
          <w:b w:val="0"/>
          <w:bCs w:val="0"/>
        </w:rPr>
        <w:t xml:space="preserve">三、工作安排</w:t>
      </w:r>
    </w:p>
    <w:p/>
    <w:p>
      <w:pPr>
        <w:jc w:val="left"/>
      </w:pPr>
      <w:r>
        <w:rPr>
          <w:rFonts w:ascii="宋体" w:hAnsi="宋体" w:eastAsia="宋体" w:cs="宋体"/>
          <w:sz w:val="28"/>
          <w:szCs w:val="28"/>
          <w:b w:val="0"/>
          <w:bCs w:val="0"/>
        </w:rPr>
        <w:t xml:space="preserve">（一）精心开展前期策划工作。各组要结合我县本地本行业农业发展实际和年度目标任务，查找当前我县现代农业急需解决的问题和短板，制定20xx年招商细案，确定重点招商区域、目标行业协会及企业名单，明确具体目标任务，进一步提高年度招商工作的精准性、目标性、操作性。</w:t>
      </w:r>
    </w:p>
    <w:p/>
    <w:p>
      <w:pPr>
        <w:jc w:val="left"/>
      </w:pPr>
      <w:r>
        <w:rPr>
          <w:rFonts w:ascii="宋体" w:hAnsi="宋体" w:eastAsia="宋体" w:cs="宋体"/>
          <w:sz w:val="28"/>
          <w:szCs w:val="28"/>
          <w:b w:val="0"/>
          <w:bCs w:val="0"/>
        </w:rPr>
        <w:t xml:space="preserve">（二）汇编宣传优惠政策。要收集、梳理、汇总涉及本组的产业政策和优惠政策，形成政策汇编，采取多种形式加大招商引资优惠政策的宣传力度，向企业精准推送政策信息，提供上门解读服务，指导企业用好政策红利。</w:t>
      </w:r>
    </w:p>
    <w:p/>
    <w:p>
      <w:pPr>
        <w:jc w:val="left"/>
      </w:pPr>
      <w:r>
        <w:rPr>
          <w:rFonts w:ascii="宋体" w:hAnsi="宋体" w:eastAsia="宋体" w:cs="宋体"/>
          <w:sz w:val="28"/>
          <w:szCs w:val="28"/>
          <w:b w:val="0"/>
          <w:bCs w:val="0"/>
        </w:rPr>
        <w:t xml:space="preserve">（三）建立完善企业库项目库。围绕推动传统农业产业全产业链优化升级，增强新兴农业产业发展新动能，以产业链精准分析为基础，以推动产业园区转型升级为重点，强化与行业协会沟通对接，梳理建立重点招商目标企业库。根据产业现状、市场需求进行策划包装一批储备项目，选准突破环节，力求前瞻性和战略性。要建立完善、不断充实储备项目库，力争招商项目能满足不同时间、不同场合、不同投资者的需求，提高招商的针对性和有效性。</w:t>
      </w:r>
    </w:p>
    <w:p/>
    <w:p>
      <w:pPr>
        <w:jc w:val="left"/>
      </w:pPr>
      <w:r>
        <w:rPr>
          <w:rFonts w:ascii="宋体" w:hAnsi="宋体" w:eastAsia="宋体" w:cs="宋体"/>
          <w:sz w:val="28"/>
          <w:szCs w:val="28"/>
          <w:b w:val="0"/>
          <w:bCs w:val="0"/>
        </w:rPr>
        <w:t xml:space="preserve">（四）组织开展精准招商。一是开展上门精准招商。视疫情情况，于20xx年二、三季度开展1轮次以上上门精准招商，对接重点商协会及重点目标企业3家以上。二是邀请重点行企进行精准对接。邀请国内外重点行业协会，以及有意向到我县投资合作的重点农业企业到灵山进行投资洽谈及实地考察，年内邀请重点行业协会1家以上、目标企业3家以上到我县实地考察洽谈。三是组织开展一批重点活动。邀请有意向来灵投资的目标企业参加自治区举办的20xx年“行企助力转型升级”大会。充分利用节庆和展会活动进行展示推介和开展招商活动，通过“灵山荔枝节”、“农民丰收节”、“休闲农业与乡村旅游推介会” 和广西名特优农产品交易会等重点农业活动，向县外企业推介灵山现代农业产业，积极组织我县企业及其他新型经营主体积极参加县外各种展会活动，不断增进我县企业与县外投资者的交流与合作。</w:t>
      </w:r>
    </w:p>
    <w:p/>
    <w:p>
      <w:pPr>
        <w:jc w:val="left"/>
      </w:pPr>
      <w:r>
        <w:rPr>
          <w:rFonts w:ascii="宋体" w:hAnsi="宋体" w:eastAsia="宋体" w:cs="宋体"/>
          <w:sz w:val="28"/>
          <w:szCs w:val="28"/>
          <w:b w:val="0"/>
          <w:bCs w:val="0"/>
        </w:rPr>
        <w:t xml:space="preserve">四、工作要求</w:t>
      </w:r>
    </w:p>
    <w:p/>
    <w:p>
      <w:pPr>
        <w:jc w:val="left"/>
      </w:pPr>
      <w:r>
        <w:rPr>
          <w:rFonts w:ascii="宋体" w:hAnsi="宋体" w:eastAsia="宋体" w:cs="宋体"/>
          <w:sz w:val="28"/>
          <w:szCs w:val="28"/>
          <w:b w:val="0"/>
          <w:bCs w:val="0"/>
        </w:rPr>
        <w:t xml:space="preserve">（一）加强组织领导，压实工作责任。高度重视现代农业产业发展，把招商引资作为推动现代农业高质量发展的重要工作。各牵头部门要明确目标任务，层层落实责任，加强沟通协调，各部门协同开展招商，确保各项工作任务落实到位。各乡镇作为项目落地建设的主体，要提供“一对一”全要素保障支持，对项目建设进行全程跟踪服务。对项目建设推进成效显著的县区及企业，自治区、市级将在相关政策、项目和资金上，给与倾斜扶持。</w:t>
      </w:r>
    </w:p>
    <w:p/>
    <w:p>
      <w:pPr>
        <w:jc w:val="left"/>
      </w:pPr>
      <w:r>
        <w:rPr>
          <w:rFonts w:ascii="宋体" w:hAnsi="宋体" w:eastAsia="宋体" w:cs="宋体"/>
          <w:sz w:val="28"/>
          <w:szCs w:val="28"/>
          <w:b w:val="0"/>
          <w:bCs w:val="0"/>
        </w:rPr>
        <w:t xml:space="preserve">（二）建立长效机制，提高工作成效。要建立信息通报、会议会商等制度，不定期对工作进展情况进行调度。各部门要充分发挥领域优势，加强与投促局等有关部门、重点行业协会、重点企业及领导小组办公室沟通对接，共同协调解决招商工作中的出现的问题。要采取精准招商、精准引进、精准服务等措施，克难攻坚，实现重点农业产业集群建设、转型升级的大突破、大发展。</w:t>
      </w:r>
    </w:p>
    <w:p/>
    <w:p>
      <w:pPr>
        <w:jc w:val="left"/>
      </w:pPr>
      <w:r>
        <w:rPr>
          <w:rFonts w:ascii="宋体" w:hAnsi="宋体" w:eastAsia="宋体" w:cs="宋体"/>
          <w:sz w:val="28"/>
          <w:szCs w:val="28"/>
          <w:b w:val="0"/>
          <w:bCs w:val="0"/>
        </w:rPr>
        <w:t xml:space="preserve">（三）强化宣传引导，营造浓厚氛围。强化招商引资工作的宣传，精心制作具有灵山特色的产业农业农村招商宣传片、宣传册，积极宣传灵山的区位优势、特色农业资源、产业政策等，营造良好的招商引资氛围，引导广大农民、企业参与到灵山现代特色农业发展上来，为钦州市深入实施“建大港、壮产业、造滨城、美乡村”四轮驱动战略，争当广西“面朝大海、向海图强”排头兵增添新动力。</w:t>
      </w:r>
    </w:p>
    <w:p/>
    <w:p/>
    <w:p/>
    <w:p>
      <w:pPr>
        <w:jc w:val="left"/>
      </w:pPr>
      <w:r>
        <w:rPr>
          <w:rFonts w:ascii="宋体" w:hAnsi="宋体" w:eastAsia="宋体" w:cs="宋体"/>
          <w:sz w:val="28"/>
          <w:szCs w:val="28"/>
          <w:b w:val="0"/>
          <w:bCs w:val="0"/>
        </w:rPr>
        <w:t xml:space="preserve">关键词：招商、引资、招商引资、计划、计划书</w:t>
      </w:r>
    </w:p>
    <w:p>
      <w:pPr>
        <w:jc w:val="left"/>
      </w:pPr>
      <w:r>
        <w:rPr>
          <w:rFonts w:ascii="宋体" w:hAnsi="宋体" w:eastAsia="宋体" w:cs="宋体"/>
          <w:sz w:val="28"/>
          <w:szCs w:val="28"/>
          <w:b w:val="0"/>
          <w:bCs w:val="0"/>
        </w:rPr>
        <w:t xml:space="preserve">参考文献：[1]早该帮https://bang.zaogai.com/item/BPS-ITEM-20209.html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2023-05-23T15:11:08+08:00</dcterms:created>
  <dcterms:modified xsi:type="dcterms:W3CDTF">2023-05-23T15:11:08+08:00</dcterms:modified>
</cp:coreProperties>
</file>

<file path=docProps/custom.xml><?xml version="1.0" encoding="utf-8"?>
<Properties xmlns="http://schemas.openxmlformats.org/officeDocument/2006/custom-properties" xmlns:vt="http://schemas.openxmlformats.org/officeDocument/2006/docPropsVTypes"/>
</file>