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医院医疗仪器维护保养制度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1、医院医疗仪器，均由设备科维修人员，定期不定期的深入科室检查和维修，每周一次日常巡查，每月一次预防性维护和保养，发现问题及时解决或上报科主任，不得拖延。</w:t>
      </w:r>
    </w:p>
    <w:p/>
    <w:p>
      <w:pPr>
        <w:jc w:val="left"/>
      </w:pPr>
      <w:r>
        <w:rPr>
          <w:rFonts w:ascii="宋体" w:hAnsi="宋体" w:eastAsia="宋体" w:cs="宋体"/>
          <w:sz w:val="28"/>
          <w:szCs w:val="28"/>
          <w:b w:val="0"/>
          <w:bCs w:val="0"/>
        </w:rPr>
        <w:t xml:space="preserve">2、建立设备保养制度。对单台金额为10万元及以上的主要大型贵重设备，如64排CT、磁共振等大型设备实行专人负责，定期或不定期的保养维修，以保证临床需要。</w:t>
      </w:r>
    </w:p>
    <w:p/>
    <w:p>
      <w:pPr>
        <w:jc w:val="left"/>
      </w:pPr>
      <w:r>
        <w:rPr>
          <w:rFonts w:ascii="宋体" w:hAnsi="宋体" w:eastAsia="宋体" w:cs="宋体"/>
          <w:sz w:val="28"/>
          <w:szCs w:val="28"/>
          <w:b w:val="0"/>
          <w:bCs w:val="0"/>
        </w:rPr>
        <w:t xml:space="preserve">①、定期设备保养：我院医疗仪器、设备实行三级保养制。</w:t>
      </w:r>
    </w:p>
    <w:p/>
    <w:p>
      <w:pPr>
        <w:jc w:val="left"/>
      </w:pPr>
      <w:r>
        <w:rPr>
          <w:rFonts w:ascii="宋体" w:hAnsi="宋体" w:eastAsia="宋体" w:cs="宋体"/>
          <w:sz w:val="28"/>
          <w:szCs w:val="28"/>
          <w:b w:val="0"/>
          <w:bCs w:val="0"/>
        </w:rPr>
        <w:t xml:space="preserve">一级保养：由设备科工作人员负责对设备进行除尘处理，紧固易松动的.螺钉和零件，检查使用过程中设备运行是否正常，零部件是否完整，各种机械运转是否灵活，并定期加油。</w:t>
      </w:r>
    </w:p>
    <w:p/>
    <w:p>
      <w:pPr>
        <w:jc w:val="left"/>
      </w:pPr>
      <w:r>
        <w:rPr>
          <w:rFonts w:ascii="宋体" w:hAnsi="宋体" w:eastAsia="宋体" w:cs="宋体"/>
          <w:sz w:val="28"/>
          <w:szCs w:val="28"/>
          <w:b w:val="0"/>
          <w:bCs w:val="0"/>
        </w:rPr>
        <w:t xml:space="preserve">二级保养：由设备使用人员会同厂家工程师按计划一般半年进行一次二级保养。主要是对设备内部进行清洁，检查设备运行有无异常情况，并进行局部检查和调整。</w:t>
      </w:r>
    </w:p>
    <w:p/>
    <w:p>
      <w:pPr>
        <w:jc w:val="left"/>
      </w:pPr>
      <w:r>
        <w:rPr>
          <w:rFonts w:ascii="宋体" w:hAnsi="宋体" w:eastAsia="宋体" w:cs="宋体"/>
          <w:sz w:val="28"/>
          <w:szCs w:val="28"/>
          <w:b w:val="0"/>
          <w:bCs w:val="0"/>
        </w:rPr>
        <w:t xml:space="preserve">三级保养：是一种预防性修理，定期（一年）由设备维修人员会同厂家工程师共同进行，主要对设备的主体部分或主要部件进行检查，调整精度，必要时更换易损部件。并按国家相关规定邀请相关部门对设备进行检定工作。</w:t>
      </w:r>
    </w:p>
    <w:p/>
    <w:p>
      <w:pPr>
        <w:jc w:val="left"/>
      </w:pPr>
      <w:r>
        <w:rPr>
          <w:rFonts w:ascii="宋体" w:hAnsi="宋体" w:eastAsia="宋体" w:cs="宋体"/>
          <w:sz w:val="28"/>
          <w:szCs w:val="28"/>
          <w:b w:val="0"/>
          <w:bCs w:val="0"/>
        </w:rPr>
        <w:t xml:space="preserve">在以上保养中发现问题不能处理的及时通过电话或报修通知单通知设备科维修人员进行修理。</w:t>
      </w:r>
    </w:p>
    <w:p/>
    <w:p>
      <w:pPr>
        <w:jc w:val="left"/>
      </w:pPr>
      <w:r>
        <w:rPr>
          <w:rFonts w:ascii="宋体" w:hAnsi="宋体" w:eastAsia="宋体" w:cs="宋体"/>
          <w:sz w:val="28"/>
          <w:szCs w:val="28"/>
          <w:b w:val="0"/>
          <w:bCs w:val="0"/>
        </w:rPr>
        <w:t xml:space="preserve">②、定期设备检查：一般与三级保养结合进行。主要对设备的运行情况，工作精度和磨损程度进行检查。功能指检查测定设备的各项功能是否符合设备说明书和技术文件的要求。</w:t>
      </w:r>
    </w:p>
    <w:p/>
    <w:p>
      <w:pPr>
        <w:jc w:val="left"/>
      </w:pPr>
      <w:r>
        <w:rPr>
          <w:rFonts w:ascii="宋体" w:hAnsi="宋体" w:eastAsia="宋体" w:cs="宋体"/>
          <w:sz w:val="28"/>
          <w:szCs w:val="28"/>
          <w:b w:val="0"/>
          <w:bCs w:val="0"/>
        </w:rPr>
        <w:t xml:space="preserve">定期检查中特别注重设备的安全检查，包括设备本身的安全性，用电安全和环境安全。</w:t>
      </w:r>
    </w:p>
    <w:p/>
    <w:p>
      <w:pPr>
        <w:jc w:val="left"/>
      </w:pPr>
      <w:r>
        <w:rPr>
          <w:rFonts w:ascii="宋体" w:hAnsi="宋体" w:eastAsia="宋体" w:cs="宋体"/>
          <w:sz w:val="28"/>
          <w:szCs w:val="28"/>
          <w:b w:val="0"/>
          <w:bCs w:val="0"/>
        </w:rPr>
        <w:t xml:space="preserve">3、维修人员，实行分片包干，互相协作，下科室检修或把设备运回维修室修理。</w:t>
      </w:r>
    </w:p>
    <w:p/>
    <w:p>
      <w:pPr>
        <w:jc w:val="left"/>
      </w:pPr>
      <w:r>
        <w:rPr>
          <w:rFonts w:ascii="宋体" w:hAnsi="宋体" w:eastAsia="宋体" w:cs="宋体"/>
          <w:sz w:val="28"/>
          <w:szCs w:val="28"/>
          <w:b w:val="0"/>
          <w:bCs w:val="0"/>
        </w:rPr>
        <w:t xml:space="preserve">4、建立维修登记，贵重仪器维修情况必须记入设备档案。</w:t>
      </w:r>
    </w:p>
    <w:p/>
    <w:p>
      <w:pPr>
        <w:jc w:val="left"/>
      </w:pPr>
      <w:r>
        <w:rPr>
          <w:rFonts w:ascii="宋体" w:hAnsi="宋体" w:eastAsia="宋体" w:cs="宋体"/>
          <w:sz w:val="28"/>
          <w:szCs w:val="28"/>
          <w:b w:val="0"/>
          <w:bCs w:val="0"/>
        </w:rPr>
        <w:t xml:space="preserve">5、维修人员实行24小时责任制，医院医疗仪器设备发生故障后，维修人员在得到通知的情况下必须在30分钟之内赶到现场处理，否则将追究其责任。</w:t>
      </w:r>
    </w:p>
    <w:p/>
    <w:p/>
    <w:p/>
    <w:p>
      <w:pPr>
        <w:jc w:val="left"/>
      </w:pPr>
      <w:r>
        <w:rPr>
          <w:rFonts w:ascii="宋体" w:hAnsi="宋体" w:eastAsia="宋体" w:cs="宋体"/>
          <w:sz w:val="28"/>
          <w:szCs w:val="28"/>
          <w:b w:val="0"/>
          <w:bCs w:val="0"/>
        </w:rPr>
        <w:t xml:space="preserve">关键词：医院、医疗、仪器、维护、保养、制度</w:t>
      </w:r>
    </w:p>
    <w:p>
      <w:pPr>
        <w:jc w:val="left"/>
      </w:pPr>
      <w:r>
        <w:rPr>
          <w:rFonts w:ascii="宋体" w:hAnsi="宋体" w:eastAsia="宋体" w:cs="宋体"/>
          <w:sz w:val="28"/>
          <w:szCs w:val="28"/>
          <w:b w:val="0"/>
          <w:bCs w:val="0"/>
        </w:rPr>
        <w:t xml:space="preserve">参考文献：[1]早该帮https://bang.zaogai.com/item/BPS-ITEM-14599.html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2023-05-24T09:46:52+08:00</dcterms:created>
  <dcterms:modified xsi:type="dcterms:W3CDTF">2023-05-24T09:46:52+08:00</dcterms:modified>
</cp:coreProperties>
</file>

<file path=docProps/custom.xml><?xml version="1.0" encoding="utf-8"?>
<Properties xmlns="http://schemas.openxmlformats.org/officeDocument/2006/custom-properties" xmlns:vt="http://schemas.openxmlformats.org/officeDocument/2006/docPropsVTypes"/>
</file>