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触电人身伤亡事故应急预案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1总则</w:t>
      </w:r>
    </w:p>
    <w:p/>
    <w:p>
      <w:pPr>
        <w:jc w:val="left"/>
      </w:pPr>
      <w:r>
        <w:rPr>
          <w:rFonts w:ascii="宋体" w:hAnsi="宋体" w:eastAsia="宋体" w:cs="宋体"/>
          <w:sz w:val="28"/>
          <w:szCs w:val="28"/>
          <w:b w:val="0"/>
          <w:bCs w:val="0"/>
        </w:rPr>
        <w:t xml:space="preserve">1.1触电事故是发电企业生产、作业过程中常见的事故，也是企业人身伤亡事故的主要类型。为及时、有效地应对触电事故，尽最大努力把触电受伤者从死亡线上抢救出来，把事故的人员伤亡减少到最小程度，根据《发电企业人身伤亡事故应急总预案》，制定《淄博大成热电有限公司触电人身伤亡事故应急预案》。</w:t>
      </w:r>
    </w:p>
    <w:p/>
    <w:p>
      <w:pPr>
        <w:jc w:val="left"/>
      </w:pPr>
      <w:r>
        <w:rPr>
          <w:rFonts w:ascii="宋体" w:hAnsi="宋体" w:eastAsia="宋体" w:cs="宋体"/>
          <w:sz w:val="28"/>
          <w:szCs w:val="28"/>
          <w:b w:val="0"/>
          <w:bCs w:val="0"/>
        </w:rPr>
        <w:t xml:space="preserve">1.2本预案按照“安全第一、预防为主、综合治理”的方针，以“保人身、保电网、保供汽、保设备”为原则，结合实际情况进行制定。</w:t>
      </w:r>
    </w:p>
    <w:p/>
    <w:p>
      <w:pPr>
        <w:jc w:val="left"/>
      </w:pPr>
      <w:r>
        <w:rPr>
          <w:rFonts w:ascii="宋体" w:hAnsi="宋体" w:eastAsia="宋体" w:cs="宋体"/>
          <w:sz w:val="28"/>
          <w:szCs w:val="28"/>
          <w:b w:val="0"/>
          <w:bCs w:val="0"/>
        </w:rPr>
        <w:t xml:space="preserve">1.3本应急预案适用于淄博大成热电有限公司所属各单位从事生产、作业的员工及在所属企业区域内从事各类生产、作业的外来人员。</w:t>
      </w:r>
    </w:p>
    <w:p/>
    <w:p>
      <w:pPr>
        <w:jc w:val="left"/>
      </w:pPr>
      <w:r>
        <w:rPr>
          <w:rFonts w:ascii="宋体" w:hAnsi="宋体" w:eastAsia="宋体" w:cs="宋体"/>
          <w:sz w:val="28"/>
          <w:szCs w:val="28"/>
          <w:b w:val="0"/>
          <w:bCs w:val="0"/>
        </w:rPr>
        <w:t xml:space="preserve">2事故类型、危害程度分析及应急处置基本原则</w:t>
      </w:r>
    </w:p>
    <w:p/>
    <w:p>
      <w:pPr>
        <w:jc w:val="left"/>
      </w:pPr>
      <w:r>
        <w:rPr>
          <w:rFonts w:ascii="宋体" w:hAnsi="宋体" w:eastAsia="宋体" w:cs="宋体"/>
          <w:sz w:val="28"/>
          <w:szCs w:val="28"/>
          <w:b w:val="0"/>
          <w:bCs w:val="0"/>
        </w:rPr>
        <w:t xml:space="preserve">2.1触电事故的种类和规律</w:t>
      </w:r>
    </w:p>
    <w:p/>
    <w:p>
      <w:pPr>
        <w:jc w:val="left"/>
      </w:pPr>
      <w:r>
        <w:rPr>
          <w:rFonts w:ascii="宋体" w:hAnsi="宋体" w:eastAsia="宋体" w:cs="宋体"/>
          <w:sz w:val="28"/>
          <w:szCs w:val="28"/>
          <w:b w:val="0"/>
          <w:bCs w:val="0"/>
        </w:rPr>
        <w:t xml:space="preserve">触电事故的发生多数是由于人直接碰到了带电体或者接触到因绝缘损坏而漏电的设备，站在接地故障点的周围也可能发生人员触电事故。触电可分为以下几种：</w:t>
      </w:r>
    </w:p>
    <w:p/>
    <w:p>
      <w:pPr>
        <w:jc w:val="left"/>
      </w:pPr>
      <w:r>
        <w:rPr>
          <w:rFonts w:ascii="宋体" w:hAnsi="宋体" w:eastAsia="宋体" w:cs="宋体"/>
          <w:sz w:val="28"/>
          <w:szCs w:val="28"/>
          <w:b w:val="0"/>
          <w:bCs w:val="0"/>
        </w:rPr>
        <w:t xml:space="preserve">(1)人直接与带电体接触的触电事故：按照人体触及带电体的方式和电流通过人体的途径，此类事故可分为单相触电和两相触电。单相触电是指人体在地面或其他接地导体上，人体某一部分触及一相带电体而发生的事故。两相触电是指人体两处同时触及两带电体而发生的事故，其危险性较大。此类事故约占全部触电事故的40%以上。</w:t>
      </w:r>
    </w:p>
    <w:p/>
    <w:p>
      <w:pPr>
        <w:jc w:val="left"/>
      </w:pPr>
      <w:r>
        <w:rPr>
          <w:rFonts w:ascii="宋体" w:hAnsi="宋体" w:eastAsia="宋体" w:cs="宋体"/>
          <w:sz w:val="28"/>
          <w:szCs w:val="28"/>
          <w:b w:val="0"/>
          <w:bCs w:val="0"/>
        </w:rPr>
        <w:t xml:space="preserve">（2）与绝缘损坏电气设备接触的触电事故：正常情况下，电气设备的金属外壳是不带电的，当绝缘损坏而漏电时，触及到这些外壳，就会发生触电事故，触电情况和接触带电体一样。此类事故占全部触电事故的50%以上。</w:t>
      </w:r>
    </w:p>
    <w:p/>
    <w:p>
      <w:pPr>
        <w:jc w:val="left"/>
      </w:pPr>
      <w:r>
        <w:rPr>
          <w:rFonts w:ascii="宋体" w:hAnsi="宋体" w:eastAsia="宋体" w:cs="宋体"/>
          <w:sz w:val="28"/>
          <w:szCs w:val="28"/>
          <w:b w:val="0"/>
          <w:bCs w:val="0"/>
        </w:rPr>
        <w:t xml:space="preserve">（3）跨步电压触电事故：当带电体接地有电流流入地下时，电流在接地点周围产生电压降，人在接地点周围两脚之间出现电压降，即造成跨步电压触电。</w:t>
      </w:r>
    </w:p>
    <w:p/>
    <w:p>
      <w:pPr>
        <w:jc w:val="left"/>
      </w:pPr>
      <w:r>
        <w:rPr>
          <w:rFonts w:ascii="宋体" w:hAnsi="宋体" w:eastAsia="宋体" w:cs="宋体"/>
          <w:sz w:val="28"/>
          <w:szCs w:val="28"/>
          <w:b w:val="0"/>
          <w:bCs w:val="0"/>
        </w:rPr>
        <w:t xml:space="preserve">2.2触电事故的原因分析</w:t>
      </w:r>
    </w:p>
    <w:p/>
    <w:p>
      <w:pPr>
        <w:jc w:val="left"/>
      </w:pPr>
      <w:r>
        <w:rPr>
          <w:rFonts w:ascii="宋体" w:hAnsi="宋体" w:eastAsia="宋体" w:cs="宋体"/>
          <w:sz w:val="28"/>
          <w:szCs w:val="28"/>
          <w:b w:val="0"/>
          <w:bCs w:val="0"/>
        </w:rPr>
        <w:t xml:space="preserve">(1)没有严格执行工作票制度，如:检修不使用工作票；未经验电且工作地段两端未挂接地线即在高压设备上作业；无人监护情况下，单人在高压设备上工作，未悬挂标示牌和装设遮栏；电气安全知识不足、技术不熟练、未经考试的短期劳动合同工、临时工等非电业工作人员在高压设备上工作；</w:t>
      </w:r>
    </w:p>
    <w:p/>
    <w:p>
      <w:pPr>
        <w:jc w:val="left"/>
      </w:pPr>
      <w:r>
        <w:rPr>
          <w:rFonts w:ascii="宋体" w:hAnsi="宋体" w:eastAsia="宋体" w:cs="宋体"/>
          <w:sz w:val="28"/>
          <w:szCs w:val="28"/>
          <w:b w:val="0"/>
          <w:bCs w:val="0"/>
        </w:rPr>
        <w:t xml:space="preserve">(2）没有严格执行操作票制度，如：倒闸操作不使用操作票；无人监护进行电气倒闸操作和保护的投退；未经“三核对”就盲目进行电气倒闸和保护的投退操作；未经唱票、复诵就盲目进行电气倒闸操作；不按规定使用合格的安全工具进行操作；</w:t>
      </w:r>
    </w:p>
    <w:p/>
    <w:p>
      <w:pPr>
        <w:jc w:val="left"/>
      </w:pPr>
      <w:r>
        <w:rPr>
          <w:rFonts w:ascii="宋体" w:hAnsi="宋体" w:eastAsia="宋体" w:cs="宋体"/>
          <w:sz w:val="28"/>
          <w:szCs w:val="28"/>
          <w:b w:val="0"/>
          <w:bCs w:val="0"/>
        </w:rPr>
        <w:t xml:space="preserve">(3)便携式和移动式设备管理不规范，使用不当等。</w:t>
      </w:r>
    </w:p>
    <w:p/>
    <w:p>
      <w:pPr>
        <w:jc w:val="left"/>
      </w:pPr>
      <w:r>
        <w:rPr>
          <w:rFonts w:ascii="宋体" w:hAnsi="宋体" w:eastAsia="宋体" w:cs="宋体"/>
          <w:sz w:val="28"/>
          <w:szCs w:val="28"/>
          <w:b w:val="0"/>
          <w:bCs w:val="0"/>
        </w:rPr>
        <w:t xml:space="preserve">2.3触电事故的危害分析</w:t>
      </w:r>
    </w:p>
    <w:p/>
    <w:p>
      <w:pPr>
        <w:jc w:val="left"/>
      </w:pPr>
      <w:r>
        <w:rPr>
          <w:rFonts w:ascii="宋体" w:hAnsi="宋体" w:eastAsia="宋体" w:cs="宋体"/>
          <w:sz w:val="28"/>
          <w:szCs w:val="28"/>
          <w:b w:val="0"/>
          <w:bCs w:val="0"/>
        </w:rPr>
        <w:t xml:space="preserve">人体因电流通过所受的伤害可分电伤和电击两种,其对人体的伤害如下：</w:t>
      </w:r>
    </w:p>
    <w:p/>
    <w:p>
      <w:pPr>
        <w:jc w:val="left"/>
      </w:pPr>
      <w:r>
        <w:rPr>
          <w:rFonts w:ascii="宋体" w:hAnsi="宋体" w:eastAsia="宋体" w:cs="宋体"/>
          <w:sz w:val="28"/>
          <w:szCs w:val="28"/>
          <w:b w:val="0"/>
          <w:bCs w:val="0"/>
        </w:rPr>
        <w:t xml:space="preserve">(1)电伤电伤是因为触电而使人体的外表局部受伤，有灼伤和电烙印等。这种触电往往因电火花或电弧的发生而造成，会引起刺痛的感觉。</w:t>
      </w:r>
    </w:p>
    <w:p/>
    <w:p/>
    <w:p/>
    <w:p>
      <w:pPr>
        <w:jc w:val="left"/>
      </w:pPr>
      <w:r>
        <w:rPr>
          <w:rFonts w:ascii="宋体" w:hAnsi="宋体" w:eastAsia="宋体" w:cs="宋体"/>
          <w:sz w:val="28"/>
          <w:szCs w:val="28"/>
          <w:b w:val="0"/>
          <w:bCs w:val="0"/>
        </w:rPr>
        <w:t xml:space="preserve">关键词：触电、人身、伤亡、事故、伤亡事故、应急、预案</w:t>
      </w:r>
    </w:p>
    <w:p>
      <w:pPr>
        <w:jc w:val="left"/>
      </w:pPr>
      <w:r>
        <w:rPr>
          <w:rFonts w:ascii="宋体" w:hAnsi="宋体" w:eastAsia="宋体" w:cs="宋体"/>
          <w:sz w:val="28"/>
          <w:szCs w:val="28"/>
          <w:b w:val="0"/>
          <w:bCs w:val="0"/>
        </w:rPr>
        <w:t xml:space="preserve">参考文献：[1]早该帮https://bang.zaogai.com/item/BPS-ITEM-11676.html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2023-05-24T11:05:54+08:00</dcterms:created>
  <dcterms:modified xsi:type="dcterms:W3CDTF">2023-05-24T11:05:54+08:00</dcterms:modified>
</cp:coreProperties>
</file>

<file path=docProps/custom.xml><?xml version="1.0" encoding="utf-8"?>
<Properties xmlns="http://schemas.openxmlformats.org/officeDocument/2006/custom-properties" xmlns:vt="http://schemas.openxmlformats.org/officeDocument/2006/docPropsVTypes"/>
</file>