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田地等雨催发生长，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城市等雨驱散炎热，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我不期待下雨，下班就回家，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公司的空调、地铁的空调，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与小区的温度无缝衔接。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我更期待午后的阳光，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散步在林荫下，看见天很蓝，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定格下来的时间很美。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NzYyM2NjOGJkMDE0YTkzZGU0OTRmYTliMDQxN2IifQ=="/>
  </w:docVars>
  <w:rsids>
    <w:rsidRoot w:val="13F040CD"/>
    <w:rsid w:val="13F040CD"/>
    <w:rsid w:val="58E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1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2023-05-19T22:35:00Z</dcterms:created>
  <dc:creator>似水流年</dc:creator>
  <cp:lastModifiedBy>似水流年</cp:lastModifiedBy>
  <dcterms:modified xsi:type="dcterms:W3CDTF">2023-05-19T22:36:49Z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AA75AF0EC21A49F5A6EC4D60512665D9_11</vt:lpwstr>
  </property>
</Properties>
</file>