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23BC" w14:textId="4F458C13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随着时间流转的脚步，新年的钟声已经敲响。20__年度已经悄然走过，我们辞旧迎新，在这喜悦的气氛中迎接了20__年的到来。在20__年度的工作中，我们虽具有缺陷，存有不足，但我们也颇具收获。为进一步提升20__年的工作效绩，使我__分行私人银行中心的工作绩效再创新高。现根据我银行上级领导要求，对我__分行私人银行中心在20__年度的主要工作内容</w:t>
      </w:r>
      <w:proofErr w:type="gramStart"/>
      <w:r w:rsidRPr="0007592D">
        <w:rPr>
          <w:rFonts w:ascii="宋体" w:eastAsia="宋体" w:hAnsi="宋体"/>
          <w:sz w:val="28"/>
          <w:szCs w:val="28"/>
        </w:rPr>
        <w:t>作出</w:t>
      </w:r>
      <w:proofErr w:type="gramEnd"/>
      <w:r w:rsidRPr="0007592D">
        <w:rPr>
          <w:rFonts w:ascii="宋体" w:eastAsia="宋体" w:hAnsi="宋体"/>
          <w:sz w:val="28"/>
          <w:szCs w:val="28"/>
        </w:rPr>
        <w:t>具体总结，以为我分行私人银行中心的20__年度工作打下扎实基础，现将总结报告如下：</w:t>
      </w:r>
    </w:p>
    <w:p w14:paraId="51D4D771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01E4AB28" w14:textId="3A1BA6A5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一、业务经营主要绩效</w:t>
      </w:r>
    </w:p>
    <w:p w14:paraId="2E795FA6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3C86D86D" w14:textId="4E94687D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跟去年相比，今年我分行发展已走向增速趋势，各项业务屡创新高，走出了一个发展的上升通道。其主要绩效如下：</w:t>
      </w:r>
    </w:p>
    <w:p w14:paraId="088440A1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1C299E9A" w14:textId="01572DCA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一是存款理财快速增长。截止至2020__年底本外币总存款余额预计超过__亿元，比上一年度增加__亿元。其中预计：黄金理财存储增加__亿元、人民币储蓄增加__万元、证券以及保险存储理财增加__万元;外汇存款增加__万美元。全年平均比去年平均增加__亿;此外，截至十月底，我行1000万元以上私人银行客户673户，较年初新增177户;AUM值70.92亿元，较年初新增22.64亿元。</w:t>
      </w:r>
    </w:p>
    <w:p w14:paraId="02092743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03B62BA0" w14:textId="54B01457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二是贷款扩大结构优化。年末各项贷款约超过__亿元，比去年</w:t>
      </w:r>
      <w:proofErr w:type="gramStart"/>
      <w:r w:rsidRPr="0007592D">
        <w:rPr>
          <w:rFonts w:ascii="宋体" w:eastAsia="宋体" w:hAnsi="宋体"/>
          <w:sz w:val="28"/>
          <w:szCs w:val="28"/>
        </w:rPr>
        <w:t>一</w:t>
      </w:r>
      <w:proofErr w:type="gramEnd"/>
      <w:r w:rsidRPr="0007592D">
        <w:rPr>
          <w:rFonts w:ascii="宋体" w:eastAsia="宋体" w:hAnsi="宋体"/>
          <w:sz w:val="28"/>
          <w:szCs w:val="28"/>
        </w:rPr>
        <w:t>年度增加__亿元，主要增投于___方面(可根据客户本行详情填写);信贷资产总体上仍保持较高质量，不良贷款占比低于__%。综合收息率预计达__%，收息水平较去年上升__位。</w:t>
      </w:r>
    </w:p>
    <w:p w14:paraId="45831698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7EB45D02" w14:textId="3433E273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三是经营利润将倍增长。至今年年末，我行创利水平预计可达__万元，其中人民币利润约为__万，外汇利润约为__万美元，结售汇手续费收入约为__万元。人均利润达__万元。同过上一年度的创利水平相比，今年我行的利润水平实现了增速比例式的发展。</w:t>
      </w:r>
    </w:p>
    <w:p w14:paraId="0472E6BF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6861054B" w14:textId="51069444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二、各项工作绩效以及措施：</w:t>
      </w:r>
    </w:p>
    <w:p w14:paraId="6D14F9EA" w14:textId="6EF8975D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lastRenderedPageBreak/>
        <w:t>(一、)统一思想调研，明确工作思路</w:t>
      </w:r>
    </w:p>
    <w:p w14:paraId="0A01F1B3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58C486E2" w14:textId="470AF265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自今年年初以来，我行深度落实“高目标引领、新位次拼争”的工作目标，贯彻全行“贾路爱个人银行体制机制建设，促进个人银行业务战略性调整“的主要思想，进一步深化全行人员对个人银行业务的思想认识。明确了“机制灵活、节约经营、高效管理”的个人银行业务整改发展思路。并确定了以产品建设和经营为核心的营销模式，以完善而优质的服务态度和高效的服务宣传为着力点，将我行的各个个人银行营销单位组织成为具有高效业绩，职能明确，工作协调，发展统一的个人银行业务营销体系。为进一步增强全行的个人银行业务绩效，带动全行个人业务的营销高效发展，我行紧抓名单制客户资源，积极营销扩展外资，并由各支行领导分别亲自带队，并积极组织我分行相关部门负责人和客户经理共同落实“走出去”的政策理念，到各个地区个人银行业务发展好的分行进行学习交流。进一步扩宽视野，取其精华。在分析对比下，发现本行的工作不足，结合本行的工作实际制定和改进了各相关营销方法，并有力而又稳健的推进了我行个人银行的机制体制建设。此外，我__分行私人银行中心营业部</w:t>
      </w:r>
      <w:proofErr w:type="gramStart"/>
      <w:r w:rsidRPr="0007592D">
        <w:rPr>
          <w:rFonts w:ascii="宋体" w:eastAsia="宋体" w:hAnsi="宋体"/>
          <w:sz w:val="28"/>
          <w:szCs w:val="28"/>
        </w:rPr>
        <w:t>还以及</w:t>
      </w:r>
      <w:proofErr w:type="gramEnd"/>
      <w:r w:rsidRPr="0007592D">
        <w:rPr>
          <w:rFonts w:ascii="宋体" w:eastAsia="宋体" w:hAnsi="宋体"/>
          <w:sz w:val="28"/>
          <w:szCs w:val="28"/>
        </w:rPr>
        <w:t>各个支行均</w:t>
      </w:r>
      <w:proofErr w:type="gramStart"/>
      <w:r w:rsidRPr="0007592D">
        <w:rPr>
          <w:rFonts w:ascii="宋体" w:eastAsia="宋体" w:hAnsi="宋体"/>
          <w:sz w:val="28"/>
          <w:szCs w:val="28"/>
        </w:rPr>
        <w:t>紧密以</w:t>
      </w:r>
      <w:proofErr w:type="gramEnd"/>
      <w:r w:rsidRPr="0007592D">
        <w:rPr>
          <w:rFonts w:ascii="宋体" w:eastAsia="宋体" w:hAnsi="宋体"/>
          <w:sz w:val="28"/>
          <w:szCs w:val="28"/>
        </w:rPr>
        <w:t>城区各行的名单制为主要抓手，充分利用了岁末年初的良好时段，对我行的各资深客户进行了拜访。并对潜在客户展开了积极的营销，全力挖掘行外资金，并因此而取的了一定的成效。</w:t>
      </w:r>
    </w:p>
    <w:p w14:paraId="403F95C9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06777621" w14:textId="51D3AA78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(二、)坚持公私联动，动态营销团队</w:t>
      </w:r>
    </w:p>
    <w:p w14:paraId="67534C6E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2FFB844A" w14:textId="626211D7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在20__年，为进一步做好我行的私人银行营销工作。我行积极组织专业的个人银行营销团队，以公私联动为中心，迈动步伐，坚持“流动性”的营销策略，以争取最为优异的工作业绩。我行在成立个人银行业务营销团队的同时，依旧保留了原营销团队，并对其分别分配了相应的营销任务，让其能够充分发挥之职责，达到多</w:t>
      </w:r>
      <w:proofErr w:type="gramStart"/>
      <w:r w:rsidRPr="0007592D">
        <w:rPr>
          <w:rFonts w:ascii="宋体" w:eastAsia="宋体" w:hAnsi="宋体"/>
          <w:sz w:val="28"/>
          <w:szCs w:val="28"/>
        </w:rPr>
        <w:t>效结合</w:t>
      </w:r>
      <w:proofErr w:type="gramEnd"/>
      <w:r w:rsidRPr="0007592D">
        <w:rPr>
          <w:rFonts w:ascii="宋体" w:eastAsia="宋体" w:hAnsi="宋体"/>
          <w:sz w:val="28"/>
          <w:szCs w:val="28"/>
        </w:rPr>
        <w:t>的营销业绩。</w:t>
      </w:r>
    </w:p>
    <w:p w14:paraId="25BA1734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5F0EDC7A" w14:textId="01A80450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在20__年度，我行组建了强有力的攻关小组，把全行攻关能力较强的人员集中起来组成强力攻关小组，对不同特点的企业选择合适的人员</w:t>
      </w:r>
      <w:r w:rsidRPr="0007592D">
        <w:rPr>
          <w:rFonts w:ascii="宋体" w:eastAsia="宋体" w:hAnsi="宋体"/>
          <w:sz w:val="28"/>
          <w:szCs w:val="28"/>
        </w:rPr>
        <w:lastRenderedPageBreak/>
        <w:t>进行组合，集团作战，上下联动，精兵攻坚。突出竞争优势,抓住我行深入推行企业文化建设的契机，在服务上大做文章，以优质的服务吸引客户，大力营销总分行推出的新业务品种，为客户提供了一系列的服务方案，争取在服务的优质和规模上列显突出;我行领导以身作则，带头攻关，坚持合理运用自身时间用于走访客户，并保证对重点客户每月进行一次拜访，重视改善和提高银行与客户之间的关系。通过不懈的努力，今年我行新争取到了一批有潜力的项目，为我行实现20__年的“开门红”业务打下了扎实的基础。</w:t>
      </w:r>
    </w:p>
    <w:p w14:paraId="29F58A31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582D2D1B" w14:textId="6F18EAD3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(三)开展有效措施，实施营销举措</w:t>
      </w:r>
    </w:p>
    <w:p w14:paraId="1BA6B7B5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58283727" w14:textId="4BC33A77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在20__年度，我行细分市场，准确定位，抓住重点，积极营销批发业务。并明确了重点的定位目标，建立出一套具有灵敏反应、快速决策、攻关有力、服务到位的市场营销机制，创造性地开展了各项工作，全方位的拓展市场。</w:t>
      </w:r>
    </w:p>
    <w:p w14:paraId="3658B9AD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19D8C4E9" w14:textId="65E25160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今年我行坚持品种的创新和服务的创新，多方位的发展营销业务。紧抓代客理财资金归集、农村乔迁入户存续、推行VIP服务等重点工作，抓好本外币储蓄存款攻坚战，以争取有价值的私人客户为重点，大力营销</w:t>
      </w:r>
      <w:proofErr w:type="gramStart"/>
      <w:r w:rsidRPr="0007592D">
        <w:rPr>
          <w:rFonts w:ascii="宋体" w:eastAsia="宋体" w:hAnsi="宋体"/>
          <w:sz w:val="28"/>
          <w:szCs w:val="28"/>
        </w:rPr>
        <w:t>各项新型</w:t>
      </w:r>
      <w:proofErr w:type="gramEnd"/>
      <w:r w:rsidRPr="0007592D">
        <w:rPr>
          <w:rFonts w:ascii="宋体" w:eastAsia="宋体" w:hAnsi="宋体"/>
          <w:sz w:val="28"/>
          <w:szCs w:val="28"/>
        </w:rPr>
        <w:t>业务。开拓了规范化服务流程标准，全面提高了服务水平，为储户提供温馨而又诚信的业务服务;此外我行好加大了吸收理财资金力度，抓住理财资金的营销特点，动员全行人员共同针对周边的商企、农村新户和资深客户，开展具有吸引力的理财推销，进一步展开有效地理财资金吸收活动。为加大客户的忠诚度，我行还推出了私人业务VIP服务方案，开设了VIP优先通道，建立了VIP客户档案，形成了实施差别式服务，为有价值的私人大客户提供一系列的理财服务工作，并对此加大宣传力度，</w:t>
      </w:r>
      <w:proofErr w:type="gramStart"/>
      <w:r w:rsidRPr="0007592D">
        <w:rPr>
          <w:rFonts w:ascii="宋体" w:eastAsia="宋体" w:hAnsi="宋体"/>
          <w:sz w:val="28"/>
          <w:szCs w:val="28"/>
        </w:rPr>
        <w:t>借农村</w:t>
      </w:r>
      <w:proofErr w:type="gramEnd"/>
      <w:r w:rsidRPr="0007592D">
        <w:rPr>
          <w:rFonts w:ascii="宋体" w:eastAsia="宋体" w:hAnsi="宋体"/>
          <w:sz w:val="28"/>
          <w:szCs w:val="28"/>
        </w:rPr>
        <w:t>改造拆迁这一契机，开展“沟通拜访”活动，各支行均积极参与，以此来加深了我行对农村业务市场的渗透力度，宣传了我行的理财业务，提高了我行的诚信力度和良好形象。通过一系列的努力与策略实施，截止至今年年末，我行的业务水平得到了大幅度的提高，增幅比较去年增加了__%。</w:t>
      </w:r>
    </w:p>
    <w:p w14:paraId="69DD0344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lastRenderedPageBreak/>
        <w:t xml:space="preserve">　　</w:t>
      </w:r>
    </w:p>
    <w:p w14:paraId="2C06EE25" w14:textId="04D7E79C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(四)、</w:t>
      </w:r>
      <w:proofErr w:type="gramStart"/>
      <w:r w:rsidRPr="0007592D">
        <w:rPr>
          <w:rFonts w:ascii="宋体" w:eastAsia="宋体" w:hAnsi="宋体"/>
          <w:sz w:val="28"/>
          <w:szCs w:val="28"/>
        </w:rPr>
        <w:t>增强贷营力度</w:t>
      </w:r>
      <w:proofErr w:type="gramEnd"/>
      <w:r w:rsidRPr="0007592D">
        <w:rPr>
          <w:rFonts w:ascii="宋体" w:eastAsia="宋体" w:hAnsi="宋体"/>
          <w:sz w:val="28"/>
          <w:szCs w:val="28"/>
        </w:rPr>
        <w:t>，优化信贷结构。</w:t>
      </w:r>
    </w:p>
    <w:p w14:paraId="6932AFB2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20EAD091" w14:textId="5ED33F5D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为增强长期发展潜力，我行从年初开始就非常重视加快贷款营销工作，积极争取扩大贷款规模，带动对公存款业务和结算业务。在今年，我行推出了优良客户的贷款营销，针对我</w:t>
      </w:r>
      <w:proofErr w:type="gramStart"/>
      <w:r w:rsidRPr="0007592D">
        <w:rPr>
          <w:rFonts w:ascii="宋体" w:eastAsia="宋体" w:hAnsi="宋体"/>
          <w:sz w:val="28"/>
          <w:szCs w:val="28"/>
        </w:rPr>
        <w:t>行长期</w:t>
      </w:r>
      <w:proofErr w:type="gramEnd"/>
      <w:r w:rsidRPr="0007592D">
        <w:rPr>
          <w:rFonts w:ascii="宋体" w:eastAsia="宋体" w:hAnsi="宋体"/>
          <w:sz w:val="28"/>
          <w:szCs w:val="28"/>
        </w:rPr>
        <w:t>服务的重点企业和私人客户，加大了授信额度，开展了主动的营销贷款。此外，我行还强化了项目贷款的营销，加大了按揭贷款和个人消费贷款等低风险贷款的投放力度。通过扩大增量，把更多的贷款投向双优客户，从而带动存量的优化，实现贷款结构的有效调整。在贷款管理的基础工作中，支行以严格实施预警预报制度为核心，全面提高信贷资产管理水平。此外，我行还严把贷款准入关，贷款发放坚持双优战略，对可贷可不贷的坚决不贷;其次，我行坚持贷款客户的分类管理，实行主动退出，逐步压缩一般客户，主动淘汰劣质客户。我</w:t>
      </w:r>
      <w:proofErr w:type="gramStart"/>
      <w:r w:rsidRPr="0007592D">
        <w:rPr>
          <w:rFonts w:ascii="宋体" w:eastAsia="宋体" w:hAnsi="宋体"/>
          <w:sz w:val="28"/>
          <w:szCs w:val="28"/>
        </w:rPr>
        <w:t>行利用</w:t>
      </w:r>
      <w:proofErr w:type="gramEnd"/>
      <w:r w:rsidRPr="0007592D">
        <w:rPr>
          <w:rFonts w:ascii="宋体" w:eastAsia="宋体" w:hAnsi="宋体"/>
          <w:sz w:val="28"/>
          <w:szCs w:val="28"/>
        </w:rPr>
        <w:t>严格的信贷管理的制度，使我行信贷营销工作成为得到了良好的绩效表现。</w:t>
      </w:r>
    </w:p>
    <w:p w14:paraId="6CB72C03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6B501D52" w14:textId="588B227E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(五)、强化内部管理，创新管理思路。</w:t>
      </w:r>
    </w:p>
    <w:p w14:paraId="59EA1B86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7B81BA09" w14:textId="4A20730A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自今年以来，我行首先健全了全行的规章制度建设，完善了执行、监督、检查机制。首先是在全行范围内严格执行了我行的员工管理制度，使全行人员皆能建立起一个遵章守纪的习惯;其次我行还加大了工作监督检查力度。定期实行了基层工作检查，并规定机关职能部门对我</w:t>
      </w:r>
      <w:proofErr w:type="gramStart"/>
      <w:r w:rsidRPr="0007592D">
        <w:rPr>
          <w:rFonts w:ascii="宋体" w:eastAsia="宋体" w:hAnsi="宋体"/>
          <w:sz w:val="28"/>
          <w:szCs w:val="28"/>
        </w:rPr>
        <w:t>行基层</w:t>
      </w:r>
      <w:proofErr w:type="gramEnd"/>
      <w:r w:rsidRPr="0007592D">
        <w:rPr>
          <w:rFonts w:ascii="宋体" w:eastAsia="宋体" w:hAnsi="宋体"/>
          <w:sz w:val="28"/>
          <w:szCs w:val="28"/>
        </w:rPr>
        <w:t>工作进行全面检查，以此来加强我行的社会督查力度。此外，我行还坚持每月出一份内部管理通报，把内部管理水平与效益工资相挂钩。并建立了管理干部惩罚机制，对与在工作中存在有管理不力、业务停滞或其他问题的管理阶层干部进行书面警示，并实行其他实质性惩罚。同时,重视加强财产管理、和办公用品招标采购，控制管理成本，减少费用支出。</w:t>
      </w:r>
    </w:p>
    <w:p w14:paraId="71C11417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3ACAF729" w14:textId="052EDC2B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在20__年度，我行还重点创新了制度管理方法，充分将严格的管理制度和科学管理理念相结合，力争管理上的再创新高。我行成功建立了</w:t>
      </w:r>
      <w:r w:rsidRPr="0007592D">
        <w:rPr>
          <w:rFonts w:ascii="宋体" w:eastAsia="宋体" w:hAnsi="宋体"/>
          <w:sz w:val="28"/>
          <w:szCs w:val="28"/>
        </w:rPr>
        <w:lastRenderedPageBreak/>
        <w:t>一系列的高效内部管理体系，实现内部管理一体化、绩效评估数据化，促进管理全面化。</w:t>
      </w:r>
    </w:p>
    <w:p w14:paraId="29B1FA48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1778BE88" w14:textId="172CB895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(六、)突出工作举措，落实营销效绩。</w:t>
      </w:r>
    </w:p>
    <w:p w14:paraId="1A22CDA7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0E322AB2" w14:textId="2BDB60F1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在今年我行的各个支行人员用强烈的责任心和使命感、坚忍不拔的毅力，找准工作的切入点。实际思考，研究措施，并与相关人员展开了积极的交流，从中获取了有价值的信息，并根据实际情况不断调整了营销策略;真正做到将“走出去”营销的要求落实于工作实际，挖掘出了一批高端客户资源，为年末岁初的收官与“开门红”做出了良好的铺垫。为做好我行的营销工作，我行的工作人员均发挥自身全部价值，在工作中找准信息，并找出相关人员对具体负责人</w:t>
      </w:r>
      <w:proofErr w:type="gramStart"/>
      <w:r w:rsidRPr="0007592D">
        <w:rPr>
          <w:rFonts w:ascii="宋体" w:eastAsia="宋体" w:hAnsi="宋体"/>
          <w:sz w:val="28"/>
          <w:szCs w:val="28"/>
        </w:rPr>
        <w:t>作出</w:t>
      </w:r>
      <w:proofErr w:type="gramEnd"/>
      <w:r w:rsidRPr="0007592D">
        <w:rPr>
          <w:rFonts w:ascii="宋体" w:eastAsia="宋体" w:hAnsi="宋体"/>
          <w:sz w:val="28"/>
          <w:szCs w:val="28"/>
        </w:rPr>
        <w:t>重点营销策略进行对象化的分头营销，通过与他们的沟通、协调，确保我行的营销工作施展成效。此外，我行人员还充分落实了资金到账制度，实际提升了我行的信誉度。</w:t>
      </w:r>
    </w:p>
    <w:p w14:paraId="3C0EB89B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359CA67D" w14:textId="443839D0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(七)、开展创新服务，提升服务档次。</w:t>
      </w:r>
    </w:p>
    <w:p w14:paraId="1C42055F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55ABC940" w14:textId="1BCCD632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自年初以来，我行十分重视加强和改进服务工作，多次研究和部署改进服务的有效措施，通过形式多样的活动，加强了全行诚信优质服务的工作理念，使我行今年的整体服务水平有一进</w:t>
      </w:r>
      <w:proofErr w:type="gramStart"/>
      <w:r w:rsidRPr="0007592D">
        <w:rPr>
          <w:rFonts w:ascii="宋体" w:eastAsia="宋体" w:hAnsi="宋体"/>
          <w:sz w:val="28"/>
          <w:szCs w:val="28"/>
        </w:rPr>
        <w:t>一</w:t>
      </w:r>
      <w:proofErr w:type="gramEnd"/>
      <w:r w:rsidRPr="0007592D">
        <w:rPr>
          <w:rFonts w:ascii="宋体" w:eastAsia="宋体" w:hAnsi="宋体"/>
          <w:sz w:val="28"/>
          <w:szCs w:val="28"/>
        </w:rPr>
        <w:t>阶层的提高。我行继续坚持了去年“一流服务工作报告”总结出来的一些行之有效的措施，如推行针对可提升的私人银行潜力客户和重要的高净值客户，开展形式多样的不同主题的财富营销活动。积极组织客户参加总行、省行开展的高尔夫、品鉴经典、海外游学等各种主题活动，各行也可充分利用客户资源建立各类沙龙和俱乐部，增加客户吸引能力和凝聚能力，丰富客户维护手段。并坚持深入开展服务技能比赛、以及定期开展座谈研究会、企业财务人员培训、业务宣传等行之有效的高效优质服务主题活动。今年以来，我行营业部通过推行重点的创新服务和营销工作，如：在重大节日开展强化营销，建立</w:t>
      </w:r>
      <w:hyperlink r:id="rId6" w:history="1">
        <w:r w:rsidRPr="0007592D">
          <w:rPr>
            <w:rFonts w:ascii="宋体" w:eastAsia="宋体" w:hAnsi="宋体"/>
            <w:sz w:val="28"/>
            <w:szCs w:val="28"/>
          </w:rPr>
          <w:t>生日祝福</w:t>
        </w:r>
      </w:hyperlink>
      <w:r w:rsidRPr="0007592D">
        <w:rPr>
          <w:rFonts w:ascii="宋体" w:eastAsia="宋体" w:hAnsi="宋体"/>
          <w:sz w:val="28"/>
          <w:szCs w:val="28"/>
        </w:rPr>
        <w:t>制度，为客户配备适宜、特色化礼物，如包装后的黄金、纪念币、全套版本人民</w:t>
      </w:r>
      <w:r w:rsidRPr="0007592D">
        <w:rPr>
          <w:rFonts w:ascii="宋体" w:eastAsia="宋体" w:hAnsi="宋体"/>
          <w:sz w:val="28"/>
          <w:szCs w:val="28"/>
        </w:rPr>
        <w:lastRenderedPageBreak/>
        <w:t>币、集邮册。定期开展高端专题沙龙等活动，为客户提供养生、美容、保健、医疗、理财咨询等专家讲座，为客户提供适合的增值服务等。获取了良好额成绩，为我行储蓄工作开辟了新思路，提升了我行的竞争力。</w:t>
      </w:r>
    </w:p>
    <w:p w14:paraId="1EA5BCEF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3A546CCC" w14:textId="2BD4D2BF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(八)、细化工作要求，强化中心业绩。</w:t>
      </w:r>
    </w:p>
    <w:p w14:paraId="6247E898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53DEB210" w14:textId="574DE49B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在20__年度我行以业务经营为中心，突出重点，采取切实有效的措施，全方位推进各项业务工作快速发展。</w:t>
      </w:r>
      <w:proofErr w:type="gramStart"/>
      <w:r w:rsidRPr="0007592D">
        <w:rPr>
          <w:rFonts w:ascii="宋体" w:eastAsia="宋体" w:hAnsi="宋体"/>
          <w:sz w:val="28"/>
          <w:szCs w:val="28"/>
        </w:rPr>
        <w:t>紧密落实</w:t>
      </w:r>
      <w:proofErr w:type="gramEnd"/>
      <w:r w:rsidRPr="0007592D">
        <w:rPr>
          <w:rFonts w:ascii="宋体" w:eastAsia="宋体" w:hAnsi="宋体"/>
          <w:sz w:val="28"/>
          <w:szCs w:val="28"/>
        </w:rPr>
        <w:t>了“三大一高”和“综合化、多功能、集约化”的经营战略。主要深化了我行私人银行的客户发掘，提升了我行客户经理的专业能力，为更好地维护客户的利益打下基础，深度实现</w:t>
      </w:r>
      <w:proofErr w:type="gramStart"/>
      <w:r w:rsidRPr="0007592D">
        <w:rPr>
          <w:rFonts w:ascii="宋体" w:eastAsia="宋体" w:hAnsi="宋体"/>
          <w:sz w:val="28"/>
          <w:szCs w:val="28"/>
        </w:rPr>
        <w:t>了倒</w:t>
      </w:r>
      <w:proofErr w:type="gramEnd"/>
      <w:r w:rsidRPr="0007592D">
        <w:rPr>
          <w:rFonts w:ascii="宋体" w:eastAsia="宋体" w:hAnsi="宋体"/>
          <w:sz w:val="28"/>
          <w:szCs w:val="28"/>
        </w:rPr>
        <w:t>灶私人银行第一品牌的奋斗目标。为使得我__分行私人银行中心工作得到进一步的规划与发展，我行具体细化制定了如：网点经理要带头拜访客户,安排相关业务营销活动,</w:t>
      </w:r>
      <w:proofErr w:type="gramStart"/>
      <w:r w:rsidRPr="0007592D">
        <w:rPr>
          <w:rFonts w:ascii="宋体" w:eastAsia="宋体" w:hAnsi="宋体"/>
          <w:sz w:val="28"/>
          <w:szCs w:val="28"/>
        </w:rPr>
        <w:t>城区行每周四</w:t>
      </w:r>
      <w:proofErr w:type="gramEnd"/>
      <w:r w:rsidRPr="0007592D">
        <w:rPr>
          <w:rFonts w:ascii="宋体" w:eastAsia="宋体" w:hAnsi="宋体"/>
          <w:sz w:val="28"/>
          <w:szCs w:val="28"/>
        </w:rPr>
        <w:t>在私人银行中心组织召开,各行要做好存量客户的保有、提升工作,守土有责;开展形式多样的主题营销活动,增进与客户的联系,让客户来体验和感知建行私人银行服务，增加客户的认知度和满意度等相关的工作要求，并在20__年度的工作中加以落实，使得我行的工作业绩得到了实质性的提升。</w:t>
      </w:r>
    </w:p>
    <w:p w14:paraId="1EAE5C0E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2161F57E" w14:textId="7BB30AB2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(九)、落实高端群营，完善策略手段。</w:t>
      </w:r>
    </w:p>
    <w:p w14:paraId="1AF80BCF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4613A8E8" w14:textId="220E55A3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对个人高端客户，我行在20__年度坚持了“客户需求驱动”、“综合化营销”的原则，深入挖掘优质潜力客户。大力发展了个人类账户POS客户，强化了对POS机主结算通卡的配备考核。并持续推进了潜力贵宾卡、</w:t>
      </w:r>
      <w:proofErr w:type="gramStart"/>
      <w:r w:rsidRPr="0007592D">
        <w:rPr>
          <w:rFonts w:ascii="宋体" w:eastAsia="宋体" w:hAnsi="宋体"/>
          <w:sz w:val="28"/>
          <w:szCs w:val="28"/>
        </w:rPr>
        <w:t>财私卡</w:t>
      </w:r>
      <w:proofErr w:type="gramEnd"/>
      <w:r w:rsidRPr="0007592D">
        <w:rPr>
          <w:rFonts w:ascii="宋体" w:eastAsia="宋体" w:hAnsi="宋体"/>
          <w:sz w:val="28"/>
          <w:szCs w:val="28"/>
        </w:rPr>
        <w:t>的预先发卡工作。此外，我还督导个人客户经理还及时将潜力客户纳入了OCRM系统进行维护与提升工作。加大了对个人高端客户的全方位、立体化、多层次的日常拜访、维护力度。加强了我行的资产配置，积极主动授信。并开展了案例剖析，逐一梳理私人银行客户财富贷营销和主动授信情况，继续积极推进优质单位优质个人消费贷款</w:t>
      </w:r>
      <w:proofErr w:type="gramStart"/>
      <w:r w:rsidRPr="0007592D">
        <w:rPr>
          <w:rFonts w:ascii="宋体" w:eastAsia="宋体" w:hAnsi="宋体"/>
          <w:sz w:val="28"/>
          <w:szCs w:val="28"/>
        </w:rPr>
        <w:t>批量性授信</w:t>
      </w:r>
      <w:proofErr w:type="gramEnd"/>
      <w:r w:rsidRPr="0007592D">
        <w:rPr>
          <w:rFonts w:ascii="宋体" w:eastAsia="宋体" w:hAnsi="宋体"/>
          <w:sz w:val="28"/>
          <w:szCs w:val="28"/>
        </w:rPr>
        <w:t>，多渠道提升个人高端客户的信用卡额度。为推</w:t>
      </w:r>
      <w:r w:rsidRPr="0007592D">
        <w:rPr>
          <w:rFonts w:ascii="宋体" w:eastAsia="宋体" w:hAnsi="宋体"/>
          <w:sz w:val="28"/>
          <w:szCs w:val="28"/>
        </w:rPr>
        <w:lastRenderedPageBreak/>
        <w:t>动个人条线在各中心之间的联动，进一步深化我行的个人高端客户发展业绩，我行的</w:t>
      </w:r>
      <w:proofErr w:type="gramStart"/>
      <w:r w:rsidRPr="0007592D">
        <w:rPr>
          <w:rFonts w:ascii="宋体" w:eastAsia="宋体" w:hAnsi="宋体"/>
          <w:sz w:val="28"/>
          <w:szCs w:val="28"/>
        </w:rPr>
        <w:t>个</w:t>
      </w:r>
      <w:proofErr w:type="gramEnd"/>
      <w:r w:rsidRPr="0007592D">
        <w:rPr>
          <w:rFonts w:ascii="宋体" w:eastAsia="宋体" w:hAnsi="宋体"/>
          <w:sz w:val="28"/>
          <w:szCs w:val="28"/>
        </w:rPr>
        <w:t>贷中心、信用卡中心打破了单一的业务范围和业务模式，加强了向私人银行中心和支行的大客户推荐工作，并将此项工作列入了中心考核的范围。</w:t>
      </w:r>
    </w:p>
    <w:p w14:paraId="7AFE6515" w14:textId="77777777" w:rsid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7B43A6B7" w14:textId="38E9C384" w:rsidR="0007592D" w:rsidRPr="0007592D" w:rsidRDefault="0007592D" w:rsidP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(十)、创新团队管理形式，增强专业团队建设。</w:t>
      </w:r>
    </w:p>
    <w:p w14:paraId="12ED7A18" w14:textId="77777777" w:rsidR="0007592D" w:rsidRDefault="0007592D">
      <w:pPr>
        <w:rPr>
          <w:rFonts w:ascii="宋体" w:eastAsia="宋体" w:hAnsi="宋体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 xml:space="preserve">　　</w:t>
      </w:r>
    </w:p>
    <w:p w14:paraId="4EA80C88" w14:textId="0C78D76F" w:rsidR="00EC3630" w:rsidRPr="0007592D" w:rsidRDefault="0007592D">
      <w:pPr>
        <w:rPr>
          <w:rFonts w:ascii="宋体" w:eastAsia="宋体" w:hAnsi="宋体" w:hint="eastAsia"/>
          <w:sz w:val="28"/>
          <w:szCs w:val="28"/>
        </w:rPr>
      </w:pPr>
      <w:r w:rsidRPr="0007592D">
        <w:rPr>
          <w:rFonts w:ascii="宋体" w:eastAsia="宋体" w:hAnsi="宋体"/>
          <w:sz w:val="28"/>
          <w:szCs w:val="28"/>
        </w:rPr>
        <w:t>在20__年度，我行重点强化了专职队伍的建设。通过鼓励客户经理自学，开展培训、竞赛等形式增加了个人客户经理队伍，提升了客户经理素质。此外，我行还强化了对个人客户经理定级的考核、设定了排名变动奖罚、网点经理对网点变动情况的考核。明确了个人高端客户的“分户到人、分层维护”的责任机制，通过对私人银行客户新增实行重奖，对AUM值500-1000万的客户新增每个奖励个人0.5万元，AUM值1000万以上的客户新增每个奖励个人1万元等方式，鼓励了员工促进工作绩效;并将私人银行客户指标与支行一把手和分管行长绩效挂钩，组织签订了私人银行客户达标责任书。创建了对零余额网点主要负责人采取分行分管领导谈话制度，确保了至20__年度年底零余额网点的突破性实现。</w:t>
      </w:r>
    </w:p>
    <w:sectPr w:rsidR="00EC3630" w:rsidRPr="00075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EB53" w14:textId="77777777" w:rsidR="00E20537" w:rsidRDefault="00E20537" w:rsidP="0007592D">
      <w:pPr>
        <w:spacing w:line="240" w:lineRule="auto"/>
      </w:pPr>
      <w:r>
        <w:separator/>
      </w:r>
    </w:p>
  </w:endnote>
  <w:endnote w:type="continuationSeparator" w:id="0">
    <w:p w14:paraId="3BC922D9" w14:textId="77777777" w:rsidR="00E20537" w:rsidRDefault="00E20537" w:rsidP="00075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73B0" w14:textId="77777777" w:rsidR="00E20537" w:rsidRDefault="00E20537" w:rsidP="0007592D">
      <w:pPr>
        <w:spacing w:line="240" w:lineRule="auto"/>
      </w:pPr>
      <w:r>
        <w:separator/>
      </w:r>
    </w:p>
  </w:footnote>
  <w:footnote w:type="continuationSeparator" w:id="0">
    <w:p w14:paraId="5D0E2BB9" w14:textId="77777777" w:rsidR="00E20537" w:rsidRDefault="00E20537" w:rsidP="00075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61"/>
    <w:rsid w:val="0007592D"/>
    <w:rsid w:val="00E20537"/>
    <w:rsid w:val="00EC3630"/>
    <w:rsid w:val="00F5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BD59C"/>
  <w15:chartTrackingRefBased/>
  <w15:docId w15:val="{1534C346-21AD-4888-BD7E-DDBDD89E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9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9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92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592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7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yifanwen.com/fanwen/shengrizhuf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2023-05-15T08:34:00Z</dcterms:created>
  <dcterms:modified xsi:type="dcterms:W3CDTF">2023-05-15T08:36:00Z</dcterms:modified>
</cp:coreProperties>
</file>