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58" w:rsidRDefault="00E86B58" w:rsidP="00E86B58">
      <w:pPr>
        <w:pStyle w:val="1"/>
      </w:pPr>
      <w:bookmarkStart w:id="0" w:name="_GoBack"/>
      <w:r>
        <w:t>医疗成本核算体系建设</w:t>
      </w:r>
    </w:p>
    <w:bookmarkEnd w:id="0"/>
    <w:p w:rsidR="00E86B58" w:rsidRDefault="00E86B58" w:rsidP="00E86B58">
      <w:pPr>
        <w:rPr>
          <w:rFonts w:hint="eastAsia"/>
        </w:rPr>
      </w:pPr>
      <w:r>
        <w:rPr>
          <w:rFonts w:hint="eastAsia"/>
        </w:rPr>
        <w:t>1.1</w:t>
      </w:r>
      <w:r>
        <w:rPr>
          <w:rFonts w:hint="eastAsia"/>
        </w:rPr>
        <w:t>缺乏规范的医疗服务成本核算方法体系</w:t>
      </w:r>
    </w:p>
    <w:p w:rsidR="00E86B58" w:rsidRDefault="00E86B58" w:rsidP="00E86B58"/>
    <w:p w:rsidR="00E86B58" w:rsidRDefault="00E86B58" w:rsidP="00E86B58">
      <w:pPr>
        <w:rPr>
          <w:rFonts w:hint="eastAsia"/>
        </w:rPr>
      </w:pPr>
      <w:r>
        <w:rPr>
          <w:rFonts w:hint="eastAsia"/>
        </w:rPr>
        <w:t>医院成本核算是医院成本管理的重要内容之一，它需要考虑以下因素：成本构成要素、成本资料收集方法、单位成本计算方法。其中成本构成要素的确定取决于研究目的、分析重点、分析时间和医院的情况等，单位成本的计算要考虑到项目的不同类型。在我国医院成本核算方法体系中，管理费用的分摊问题、成本核算数据与财务数据间的匹配问题、内部定价规则的制定问题、间接费用分配的问题等都与经典理论不相符，从而导致了核算方法与真正意义上的成本核算相差很远，成本核算结果说服力并不强。</w:t>
      </w:r>
    </w:p>
    <w:p w:rsidR="00E86B58" w:rsidRDefault="00E86B58" w:rsidP="00E86B58"/>
    <w:p w:rsidR="00E86B58" w:rsidRDefault="00E86B58" w:rsidP="00E86B58">
      <w:pPr>
        <w:rPr>
          <w:rFonts w:hint="eastAsia"/>
        </w:rPr>
      </w:pPr>
      <w:r>
        <w:rPr>
          <w:rFonts w:hint="eastAsia"/>
        </w:rPr>
        <w:t>1.2</w:t>
      </w:r>
      <w:r>
        <w:rPr>
          <w:rFonts w:hint="eastAsia"/>
        </w:rPr>
        <w:t>成本核算工作的组织机构设置不尽合理</w:t>
      </w:r>
    </w:p>
    <w:p w:rsidR="00E86B58" w:rsidRDefault="00E86B58" w:rsidP="00E86B58"/>
    <w:p w:rsidR="00E86B58" w:rsidRDefault="00E86B58" w:rsidP="00E86B58">
      <w:pPr>
        <w:rPr>
          <w:rFonts w:hint="eastAsia"/>
        </w:rPr>
      </w:pPr>
      <w:r>
        <w:rPr>
          <w:rFonts w:hint="eastAsia"/>
        </w:rPr>
        <w:t>在成本核算的过程中，原来医院的经济管理部门</w:t>
      </w:r>
      <w:r>
        <w:rPr>
          <w:rFonts w:hint="eastAsia"/>
        </w:rPr>
        <w:t>(</w:t>
      </w:r>
      <w:r>
        <w:rPr>
          <w:rFonts w:hint="eastAsia"/>
        </w:rPr>
        <w:t>财务部门</w:t>
      </w:r>
      <w:r>
        <w:rPr>
          <w:rFonts w:hint="eastAsia"/>
        </w:rPr>
        <w:t>)</w:t>
      </w:r>
      <w:r>
        <w:rPr>
          <w:rFonts w:hint="eastAsia"/>
        </w:rPr>
        <w:t>与新成立的部门</w:t>
      </w:r>
      <w:r>
        <w:rPr>
          <w:rFonts w:hint="eastAsia"/>
        </w:rPr>
        <w:t>(</w:t>
      </w:r>
      <w:r>
        <w:rPr>
          <w:rFonts w:hint="eastAsia"/>
        </w:rPr>
        <w:t>成本核算部门</w:t>
      </w:r>
      <w:r>
        <w:rPr>
          <w:rFonts w:hint="eastAsia"/>
        </w:rPr>
        <w:t>)</w:t>
      </w:r>
      <w:r>
        <w:rPr>
          <w:rFonts w:hint="eastAsia"/>
        </w:rPr>
        <w:t>基本没有大的关系，两者之间只是相关数字之间的提供与合作关系。在医院的正常经营中，财务部门无形中充当了一个出纳的角色，医院两个经济管理部门的存在，矛盾就自然会产生。成本核算部门已经意识到自己应担当起医院经济管理的重任，但此时经济管理的基础数据、管理思路等都已被经济管理部门所掌握，并形成了一套较为固定的运行机制。于是，在医院的整体经济管理工作中，难免会出现部门之间合作困难的尴尬局面。</w:t>
      </w:r>
    </w:p>
    <w:p w:rsidR="00E86B58" w:rsidRDefault="00E86B58" w:rsidP="00E86B58"/>
    <w:p w:rsidR="00E86B58" w:rsidRDefault="00E86B58" w:rsidP="00E86B58">
      <w:pPr>
        <w:rPr>
          <w:rFonts w:hint="eastAsia"/>
        </w:rPr>
      </w:pPr>
      <w:r>
        <w:rPr>
          <w:rFonts w:hint="eastAsia"/>
        </w:rPr>
        <w:t>1.3</w:t>
      </w:r>
      <w:r>
        <w:rPr>
          <w:rFonts w:hint="eastAsia"/>
        </w:rPr>
        <w:t>缺乏医院成本会计制度的支撑</w:t>
      </w:r>
    </w:p>
    <w:p w:rsidR="00E86B58" w:rsidRDefault="00E86B58" w:rsidP="00E86B58"/>
    <w:p w:rsidR="00E86B58" w:rsidRDefault="00E86B58" w:rsidP="00E86B58">
      <w:pPr>
        <w:rPr>
          <w:rFonts w:hint="eastAsia"/>
        </w:rPr>
      </w:pPr>
      <w:r>
        <w:rPr>
          <w:rFonts w:hint="eastAsia"/>
        </w:rPr>
        <w:t>医院成本核算的特点是成本核算项目众多，难度较大，过程繁多，并且这是手工操作不可能进行的。此外，成本核算所需数据只能从财务账目及报表上间接获取，甚至需要建立新帐、从头统计才能获得，这也恰是不利于成本核算在医院应用的重要因素。</w:t>
      </w:r>
    </w:p>
    <w:p w:rsidR="00E86B58" w:rsidRDefault="00E86B58" w:rsidP="00E86B58"/>
    <w:p w:rsidR="00E86B58" w:rsidRDefault="00E86B58" w:rsidP="00E86B58">
      <w:pPr>
        <w:rPr>
          <w:rFonts w:hint="eastAsia"/>
        </w:rPr>
      </w:pPr>
      <w:r>
        <w:rPr>
          <w:rFonts w:hint="eastAsia"/>
        </w:rPr>
        <w:t>2</w:t>
      </w:r>
      <w:r>
        <w:rPr>
          <w:rFonts w:hint="eastAsia"/>
        </w:rPr>
        <w:t>、医院成本核算的主要内容</w:t>
      </w:r>
    </w:p>
    <w:p w:rsidR="00E86B58" w:rsidRDefault="00E86B58" w:rsidP="00E86B58"/>
    <w:p w:rsidR="00E86B58" w:rsidRDefault="00E86B58" w:rsidP="00E86B58">
      <w:pPr>
        <w:rPr>
          <w:rFonts w:hint="eastAsia"/>
        </w:rPr>
      </w:pPr>
      <w:r>
        <w:rPr>
          <w:rFonts w:hint="eastAsia"/>
        </w:rPr>
        <w:t>2.1</w:t>
      </w:r>
      <w:r>
        <w:rPr>
          <w:rFonts w:hint="eastAsia"/>
        </w:rPr>
        <w:t>医疗收入主要是指直接收入和间接收入</w:t>
      </w:r>
    </w:p>
    <w:p w:rsidR="00E86B58" w:rsidRDefault="00E86B58" w:rsidP="00E86B58"/>
    <w:p w:rsidR="00E86B58" w:rsidRDefault="00E86B58" w:rsidP="00E86B58">
      <w:pPr>
        <w:rPr>
          <w:rFonts w:hint="eastAsia"/>
        </w:rPr>
      </w:pPr>
      <w:r>
        <w:rPr>
          <w:rFonts w:hint="eastAsia"/>
        </w:rPr>
        <w:t>由于医疗服务项目的特殊性，有些病种的诊疗需要多个医疗科室相互合作，制定合理的治疗方案，只有这样才能保证病人及时、准确地治疗，所以最终出现收入成果的分成，按一定的比例分别计入相关科室。直接收入是执行科室直接为病人服务所收取的挂号费、诊疗费、治疗费、护理费、材料费、床位费等。间接收入是科室为临床科室病人提供的各项检查、</w:t>
      </w:r>
      <w:proofErr w:type="gramStart"/>
      <w:r>
        <w:rPr>
          <w:rFonts w:hint="eastAsia"/>
        </w:rPr>
        <w:t>治疗按</w:t>
      </w:r>
      <w:proofErr w:type="gramEnd"/>
      <w:r>
        <w:rPr>
          <w:rFonts w:hint="eastAsia"/>
        </w:rPr>
        <w:t>一定的比例分成的收入。因为医疗服务不可能由一个科室单独完成，所以势必会出现最终分成问题。因此，检验、放射、</w:t>
      </w:r>
      <w:r>
        <w:rPr>
          <w:rFonts w:hint="eastAsia"/>
        </w:rPr>
        <w:t>B</w:t>
      </w:r>
      <w:r>
        <w:rPr>
          <w:rFonts w:hint="eastAsia"/>
        </w:rPr>
        <w:t>超、病理、手术和麻醉等科室的业务收入，按一定比例计入各科室收入。</w:t>
      </w:r>
    </w:p>
    <w:p w:rsidR="00E86B58" w:rsidRDefault="00E86B58" w:rsidP="00E86B58"/>
    <w:p w:rsidR="00E86B58" w:rsidRDefault="00E86B58" w:rsidP="00E86B58">
      <w:pPr>
        <w:rPr>
          <w:rFonts w:hint="eastAsia"/>
        </w:rPr>
      </w:pPr>
      <w:r>
        <w:rPr>
          <w:rFonts w:hint="eastAsia"/>
        </w:rPr>
        <w:t>2.2</w:t>
      </w:r>
      <w:r>
        <w:rPr>
          <w:rFonts w:hint="eastAsia"/>
        </w:rPr>
        <w:t>医疗成本主要是指直接成本和间接成本</w:t>
      </w:r>
    </w:p>
    <w:p w:rsidR="00E86B58" w:rsidRDefault="00E86B58" w:rsidP="00E86B58"/>
    <w:p w:rsidR="00E86B58" w:rsidRDefault="00E86B58" w:rsidP="00E86B58">
      <w:pPr>
        <w:rPr>
          <w:rFonts w:hint="eastAsia"/>
        </w:rPr>
      </w:pPr>
      <w:r>
        <w:rPr>
          <w:rFonts w:hint="eastAsia"/>
        </w:rPr>
        <w:t>直接成本是医院在开展业务活动中可以直接计入医疗支出的费用，是科室自身运营过程中发生的各项支出，直接计入科室成本。间接成本是临床科室接受其他科室分摊的费用，按受益</w:t>
      </w:r>
      <w:r>
        <w:rPr>
          <w:rFonts w:hint="eastAsia"/>
        </w:rPr>
        <w:lastRenderedPageBreak/>
        <w:t>的原则，将行政、后勤等部门发生的费用向临床、医技科室分摊。</w:t>
      </w:r>
    </w:p>
    <w:p w:rsidR="00E86B58" w:rsidRDefault="00E86B58" w:rsidP="00E86B58"/>
    <w:p w:rsidR="00E86B58" w:rsidRDefault="00E86B58" w:rsidP="00E86B58">
      <w:pPr>
        <w:rPr>
          <w:rFonts w:hint="eastAsia"/>
        </w:rPr>
      </w:pPr>
      <w:r>
        <w:rPr>
          <w:rFonts w:hint="eastAsia"/>
        </w:rPr>
        <w:t>2.3</w:t>
      </w:r>
      <w:r>
        <w:rPr>
          <w:rFonts w:hint="eastAsia"/>
        </w:rPr>
        <w:t>成本核算原则</w:t>
      </w:r>
    </w:p>
    <w:p w:rsidR="00E86B58" w:rsidRDefault="00E86B58" w:rsidP="00E86B58"/>
    <w:p w:rsidR="00E86B58" w:rsidRDefault="00E86B58" w:rsidP="00E86B58">
      <w:pPr>
        <w:rPr>
          <w:rFonts w:hint="eastAsia"/>
        </w:rPr>
      </w:pPr>
      <w:r>
        <w:rPr>
          <w:rFonts w:hint="eastAsia"/>
        </w:rPr>
        <w:t>一贯性原则：在一个会计期间内．成本核算方法一经采用，中间不得变更。</w:t>
      </w:r>
    </w:p>
    <w:p w:rsidR="00E86B58" w:rsidRDefault="00E86B58" w:rsidP="00E86B58"/>
    <w:p w:rsidR="00E86B58" w:rsidRDefault="00E86B58" w:rsidP="00E86B58">
      <w:pPr>
        <w:rPr>
          <w:rFonts w:hint="eastAsia"/>
        </w:rPr>
      </w:pPr>
      <w:r>
        <w:rPr>
          <w:rFonts w:hint="eastAsia"/>
        </w:rPr>
        <w:t>实际成本计价原则：</w:t>
      </w:r>
      <w:r>
        <w:rPr>
          <w:rFonts w:hint="eastAsia"/>
        </w:rPr>
        <w:t>(1)</w:t>
      </w:r>
      <w:r>
        <w:rPr>
          <w:rFonts w:hint="eastAsia"/>
        </w:rPr>
        <w:t>卫生材料、其他材料和低值易耗品等均按实际成本计价。</w:t>
      </w:r>
      <w:r>
        <w:rPr>
          <w:rFonts w:hint="eastAsia"/>
        </w:rPr>
        <w:t>(2)</w:t>
      </w:r>
      <w:r>
        <w:rPr>
          <w:rFonts w:hint="eastAsia"/>
        </w:rPr>
        <w:t>对制剂</w:t>
      </w:r>
      <w:proofErr w:type="gramStart"/>
      <w:r>
        <w:rPr>
          <w:rFonts w:hint="eastAsia"/>
        </w:rPr>
        <w:t>室加工</w:t>
      </w:r>
      <w:proofErr w:type="gramEnd"/>
      <w:r>
        <w:rPr>
          <w:rFonts w:hint="eastAsia"/>
        </w:rPr>
        <w:t>的产品按实际成本计算。</w:t>
      </w:r>
      <w:r>
        <w:rPr>
          <w:rFonts w:hint="eastAsia"/>
        </w:rPr>
        <w:t>(3)</w:t>
      </w:r>
      <w:r>
        <w:rPr>
          <w:rFonts w:hint="eastAsia"/>
        </w:rPr>
        <w:t>固定资产折旧按历史成本和规定的使用年限计提。</w:t>
      </w:r>
    </w:p>
    <w:p w:rsidR="00E86B58" w:rsidRDefault="00E86B58" w:rsidP="00E86B58"/>
    <w:p w:rsidR="00E86B58" w:rsidRDefault="00E86B58" w:rsidP="00E86B58">
      <w:pPr>
        <w:rPr>
          <w:rFonts w:hint="eastAsia"/>
        </w:rPr>
      </w:pPr>
      <w:r>
        <w:rPr>
          <w:rFonts w:hint="eastAsia"/>
        </w:rPr>
        <w:t>权责发生制原则：本期发生的收入和支出确认是否应作为本期的收入和支出。</w:t>
      </w:r>
    </w:p>
    <w:p w:rsidR="00E86B58" w:rsidRDefault="00E86B58" w:rsidP="00E86B58"/>
    <w:p w:rsidR="00E86B58" w:rsidRDefault="00E86B58" w:rsidP="00E86B58">
      <w:pPr>
        <w:rPr>
          <w:rFonts w:hint="eastAsia"/>
        </w:rPr>
      </w:pPr>
      <w:r>
        <w:rPr>
          <w:rFonts w:hint="eastAsia"/>
        </w:rPr>
        <w:t>成本分期原则：按月、季、年核算。</w:t>
      </w:r>
    </w:p>
    <w:p w:rsidR="00E86B58" w:rsidRDefault="00E86B58" w:rsidP="00E86B58"/>
    <w:p w:rsidR="00E86B58" w:rsidRDefault="00E86B58" w:rsidP="00E86B58">
      <w:pPr>
        <w:rPr>
          <w:rFonts w:hint="eastAsia"/>
        </w:rPr>
      </w:pPr>
      <w:r>
        <w:rPr>
          <w:rFonts w:hint="eastAsia"/>
        </w:rPr>
        <w:t>配比性原则：</w:t>
      </w:r>
      <w:r>
        <w:rPr>
          <w:rFonts w:hint="eastAsia"/>
        </w:rPr>
        <w:t>(1)</w:t>
      </w:r>
      <w:r>
        <w:rPr>
          <w:rFonts w:hint="eastAsia"/>
        </w:rPr>
        <w:t>某科室收入必须与该科室成本费用相配比。</w:t>
      </w:r>
      <w:r>
        <w:rPr>
          <w:rFonts w:hint="eastAsia"/>
        </w:rPr>
        <w:t>(2)</w:t>
      </w:r>
      <w:r>
        <w:rPr>
          <w:rFonts w:hint="eastAsia"/>
        </w:rPr>
        <w:t>某会计期间收人必须与该期成本费用相配比。</w:t>
      </w:r>
    </w:p>
    <w:p w:rsidR="00E86B58" w:rsidRDefault="00E86B58" w:rsidP="00E86B58"/>
    <w:p w:rsidR="00E86B58" w:rsidRDefault="00E86B58" w:rsidP="00E86B58">
      <w:pPr>
        <w:rPr>
          <w:rFonts w:hint="eastAsia"/>
        </w:rPr>
      </w:pPr>
      <w:r>
        <w:rPr>
          <w:rFonts w:hint="eastAsia"/>
        </w:rPr>
        <w:t>3</w:t>
      </w:r>
      <w:r>
        <w:rPr>
          <w:rFonts w:hint="eastAsia"/>
        </w:rPr>
        <w:t>、医院成本核算的流程和对策</w:t>
      </w:r>
    </w:p>
    <w:p w:rsidR="00E86B58" w:rsidRDefault="00E86B58" w:rsidP="00E86B58"/>
    <w:p w:rsidR="00E86B58" w:rsidRDefault="00E86B58" w:rsidP="00E86B58">
      <w:pPr>
        <w:rPr>
          <w:rFonts w:hint="eastAsia"/>
        </w:rPr>
      </w:pPr>
      <w:r>
        <w:rPr>
          <w:rFonts w:hint="eastAsia"/>
        </w:rPr>
        <w:t>3.1</w:t>
      </w:r>
      <w:r>
        <w:rPr>
          <w:rFonts w:hint="eastAsia"/>
        </w:rPr>
        <w:t>前期调研阶段</w:t>
      </w:r>
    </w:p>
    <w:p w:rsidR="00E86B58" w:rsidRDefault="00E86B58" w:rsidP="00E86B58"/>
    <w:p w:rsidR="00E86B58" w:rsidRDefault="00E86B58" w:rsidP="00E86B58">
      <w:pPr>
        <w:rPr>
          <w:rFonts w:hint="eastAsia"/>
        </w:rPr>
      </w:pPr>
      <w:r>
        <w:rPr>
          <w:rFonts w:hint="eastAsia"/>
        </w:rPr>
        <w:t>首先医院成立成本核算实施小组，着手成本核算的准备工作，对全院主要科室相关人员进行深入细致的调研。从中我们应该了解到医院各科室的管理现状，对实施成本核算的想法以及医院开展成本核算所面临的基础环境，然后召集物资、供应、采购、人事和财务科人员召开成本核算动员大会、接下来召开成本核算总结会议和成本核算工作的汇报会议，确立出成本核算的实施方案和原则。</w:t>
      </w:r>
    </w:p>
    <w:p w:rsidR="00E86B58" w:rsidRDefault="00E86B58" w:rsidP="00E86B58"/>
    <w:p w:rsidR="00E86B58" w:rsidRDefault="00E86B58" w:rsidP="00E86B58">
      <w:pPr>
        <w:rPr>
          <w:rFonts w:hint="eastAsia"/>
        </w:rPr>
      </w:pPr>
      <w:r>
        <w:rPr>
          <w:rFonts w:hint="eastAsia"/>
        </w:rPr>
        <w:t>3.2</w:t>
      </w:r>
      <w:r>
        <w:rPr>
          <w:rFonts w:hint="eastAsia"/>
        </w:rPr>
        <w:t>成立工作小组</w:t>
      </w:r>
    </w:p>
    <w:p w:rsidR="00E86B58" w:rsidRDefault="00E86B58" w:rsidP="00E86B58"/>
    <w:p w:rsidR="00E86B58" w:rsidRDefault="00E86B58" w:rsidP="00E86B58">
      <w:pPr>
        <w:rPr>
          <w:rFonts w:hint="eastAsia"/>
        </w:rPr>
      </w:pPr>
      <w:r>
        <w:rPr>
          <w:rFonts w:hint="eastAsia"/>
        </w:rPr>
        <w:t>为建立健全一个完整的核算系统，由财务科长、核算会计人员组成成本核算工作小组。对全院工作人员的工资、资金、物资、药材、低值易耗品、房屋设备折旧、维修、运输、差旅费和办公费用等进行全成本核算。医院管理者应该充分利用一切可能的机会，做好全员宣传动员工作，使成本管理工作成为广大职工的一种良好习惯。</w:t>
      </w:r>
    </w:p>
    <w:p w:rsidR="00E86B58" w:rsidRDefault="00E86B58" w:rsidP="00E86B58"/>
    <w:p w:rsidR="00E86B58" w:rsidRDefault="00E86B58" w:rsidP="00E86B58">
      <w:pPr>
        <w:rPr>
          <w:rFonts w:hint="eastAsia"/>
        </w:rPr>
      </w:pPr>
      <w:r>
        <w:rPr>
          <w:rFonts w:hint="eastAsia"/>
        </w:rPr>
        <w:t>3.3</w:t>
      </w:r>
      <w:r>
        <w:rPr>
          <w:rFonts w:hint="eastAsia"/>
        </w:rPr>
        <w:t>建立成本核算制度</w:t>
      </w:r>
    </w:p>
    <w:p w:rsidR="00E86B58" w:rsidRDefault="00E86B58" w:rsidP="00E86B58"/>
    <w:p w:rsidR="00E86B58" w:rsidRDefault="00E86B58" w:rsidP="00E86B58">
      <w:pPr>
        <w:rPr>
          <w:rFonts w:hint="eastAsia"/>
        </w:rPr>
      </w:pPr>
      <w:r>
        <w:rPr>
          <w:rFonts w:hint="eastAsia"/>
        </w:rPr>
        <w:t>建立和完善医院的成本核算制度，是医院建立成本核算制度的保障。制定房屋设备折旧、药品试剂的使用、材料水电消耗和人员工资、奖金等一系列制度，并制定具体的成本管理实施办法和成本核算的方法，以便在具体实践中有据可依，保证医院成本核算工作的顺利进行。做好核算科室的统计汇总工作，根据汇总的基础资料，归集、计算、分析各科室的成本，每月产生各类成本报表，并进行成本分析。编制成本核算分析报告，</w:t>
      </w:r>
      <w:proofErr w:type="gramStart"/>
      <w:r>
        <w:rPr>
          <w:rFonts w:hint="eastAsia"/>
        </w:rPr>
        <w:t>找出专项</w:t>
      </w:r>
      <w:proofErr w:type="gramEnd"/>
      <w:r>
        <w:rPr>
          <w:rFonts w:hint="eastAsia"/>
        </w:rPr>
        <w:t>治理的问题的在，制定专项管理考核制度，真正起到成本核算的作用。</w:t>
      </w:r>
    </w:p>
    <w:p w:rsidR="00E86B58" w:rsidRDefault="00E86B58" w:rsidP="00E86B58"/>
    <w:p w:rsidR="00E86B58" w:rsidRDefault="00E86B58" w:rsidP="00E86B58">
      <w:pPr>
        <w:rPr>
          <w:rFonts w:hint="eastAsia"/>
        </w:rPr>
      </w:pPr>
      <w:r>
        <w:rPr>
          <w:rFonts w:hint="eastAsia"/>
        </w:rPr>
        <w:t>3.4</w:t>
      </w:r>
      <w:r>
        <w:rPr>
          <w:rFonts w:hint="eastAsia"/>
        </w:rPr>
        <w:t>建立成本分析报告和绩效考核体系</w:t>
      </w:r>
    </w:p>
    <w:p w:rsidR="00E86B58" w:rsidRDefault="00E86B58" w:rsidP="00E86B58"/>
    <w:p w:rsidR="00E86B58" w:rsidRDefault="00E86B58" w:rsidP="00E86B58">
      <w:pPr>
        <w:rPr>
          <w:rFonts w:hint="eastAsia"/>
        </w:rPr>
      </w:pPr>
      <w:r>
        <w:rPr>
          <w:rFonts w:hint="eastAsia"/>
        </w:rPr>
        <w:lastRenderedPageBreak/>
        <w:t>建立成本分析报告体系是根据有关成本资料对成本指标所进行的分析。它包括事前、事中和事后三个环节。值得强调的是，其中事前成本分析是成本分析的第一步，是成本形成之前所进行的成本预测，也是成本分析的重中之重，可以利用成本核算的结果，提出可行的进一步降低成本的措施和方案，为医院节约开支。</w:t>
      </w:r>
    </w:p>
    <w:p w:rsidR="00E86B58" w:rsidRDefault="00E86B58" w:rsidP="00E86B58"/>
    <w:p w:rsidR="007C0BD4" w:rsidRDefault="00E86B58" w:rsidP="00E86B58">
      <w:r>
        <w:rPr>
          <w:rFonts w:hint="eastAsia"/>
        </w:rPr>
        <w:t>通过以上策略来看，医院开展医疗成本核算，不仅能够明确经营所投入的成本、收回的资金和补偿，更重要的是能够明确扣除成本后真正的收益。特别是像我们这样的公立医院，由于受国家财政拨款补助和价格政策的控制，正确效益评估和合理比较成本就显得尤为重要。我院在实行成本核算工作的同时，经过对效益评估和分配方案的几次修改，使效益更加真实、评估更加合理。这样，不仅有效地强化了科室人员的经济意识，也在一定程度上调动了科室人员自觉减少铺张浪费、降低成本和提高效益的积极性，确实是一个切实可行的好方法。</w:t>
      </w:r>
    </w:p>
    <w:sectPr w:rsidR="007C0B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8"/>
    <w:rsid w:val="007C0BD4"/>
    <w:rsid w:val="00E86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A7F70-994D-475E-BE90-AE79A425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86B5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6B5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2023-05-05T08:51:00Z</dcterms:created>
  <dcterms:modified xsi:type="dcterms:W3CDTF">2023-05-05T08:54:00Z</dcterms:modified>
</cp:coreProperties>
</file>