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E4" w:rsidRDefault="00600C35" w:rsidP="00D71048">
      <w:pPr>
        <w:pStyle w:val="1"/>
      </w:pPr>
      <w:bookmarkStart w:id="0" w:name="_GoBack"/>
      <w:r w:rsidRPr="00600C35">
        <w:rPr>
          <w:rFonts w:hint="eastAsia"/>
        </w:rPr>
        <w:t>招商营运方案</w:t>
      </w:r>
      <w:r w:rsidR="00D71048">
        <w:rPr>
          <w:rFonts w:hint="eastAsia"/>
        </w:rPr>
        <w:t>计划书</w:t>
      </w:r>
    </w:p>
    <w:bookmarkEnd w:id="0"/>
    <w:p w:rsidR="00D71048" w:rsidRDefault="00D71048" w:rsidP="00D71048">
      <w:pPr>
        <w:jc w:val="left"/>
        <w:rPr>
          <w:rFonts w:hint="eastAsia"/>
        </w:rPr>
      </w:pPr>
      <w:r>
        <w:rPr>
          <w:rFonts w:hint="eastAsia"/>
        </w:rPr>
        <w:t>为贯彻落实中央一号文件精神和省委、省政府的决策部署，承接省政府重大项目谋划实施，大力培植新动能，推动湖北农业高质量发展，加快农业强省建设和乡村振兴步伐，制定本方案。</w:t>
      </w:r>
    </w:p>
    <w:p w:rsidR="00D71048" w:rsidRDefault="00D71048" w:rsidP="00D71048">
      <w:pPr>
        <w:jc w:val="left"/>
      </w:pPr>
    </w:p>
    <w:p w:rsidR="00D71048" w:rsidRDefault="00D71048" w:rsidP="00D71048">
      <w:pPr>
        <w:jc w:val="left"/>
        <w:rPr>
          <w:rFonts w:hint="eastAsia"/>
        </w:rPr>
      </w:pPr>
      <w:r>
        <w:rPr>
          <w:rFonts w:hint="eastAsia"/>
        </w:rPr>
        <w:t>一、指导思想</w:t>
      </w:r>
    </w:p>
    <w:p w:rsidR="00D71048" w:rsidRDefault="00D71048" w:rsidP="00D71048">
      <w:pPr>
        <w:jc w:val="left"/>
      </w:pPr>
    </w:p>
    <w:p w:rsidR="00D71048" w:rsidRDefault="00D71048" w:rsidP="00D71048">
      <w:pPr>
        <w:jc w:val="left"/>
        <w:rPr>
          <w:rFonts w:hint="eastAsia"/>
        </w:rPr>
      </w:pPr>
      <w:r>
        <w:rPr>
          <w:rFonts w:hint="eastAsia"/>
        </w:rPr>
        <w:t>以实施乡村振兴战略为总抓手，以农业供给侧结构性改革为主线，以农村一二三产业融合发展为方向，聚焦湖北农业农村“产业大而不强、企业大而不强、品牌大而不强、融合发展大而不强”的突出问题，以发展优质原料基地、农产品精深加工、现代农业物流、农村电子商务、休闲农业旅游和康养产业等为重点，立足优势特色产业和资源秉赋，招引落地一批农业项目，打造高起点、高标准、高效益的现代农业发展样板和乡村产业兴旺标杆。</w:t>
      </w:r>
    </w:p>
    <w:p w:rsidR="00D71048" w:rsidRDefault="00D71048" w:rsidP="00D71048">
      <w:pPr>
        <w:jc w:val="left"/>
      </w:pPr>
    </w:p>
    <w:p w:rsidR="00D71048" w:rsidRDefault="00D71048" w:rsidP="00D71048">
      <w:pPr>
        <w:jc w:val="left"/>
        <w:rPr>
          <w:rFonts w:hint="eastAsia"/>
        </w:rPr>
      </w:pPr>
      <w:r>
        <w:rPr>
          <w:rFonts w:hint="eastAsia"/>
        </w:rPr>
        <w:t>二、目标任务</w:t>
      </w:r>
    </w:p>
    <w:p w:rsidR="00D71048" w:rsidRDefault="00D71048" w:rsidP="00D71048">
      <w:pPr>
        <w:jc w:val="left"/>
      </w:pPr>
    </w:p>
    <w:p w:rsidR="00D71048" w:rsidRDefault="00D71048" w:rsidP="00D71048">
      <w:pPr>
        <w:jc w:val="left"/>
        <w:rPr>
          <w:rFonts w:hint="eastAsia"/>
        </w:rPr>
      </w:pPr>
      <w:r>
        <w:rPr>
          <w:rFonts w:hint="eastAsia"/>
        </w:rPr>
        <w:t>围绕“农业强、农民富、农村美”，招</w:t>
      </w:r>
      <w:proofErr w:type="gramStart"/>
      <w:r>
        <w:rPr>
          <w:rFonts w:hint="eastAsia"/>
        </w:rPr>
        <w:t>大商引大</w:t>
      </w:r>
      <w:proofErr w:type="gramEnd"/>
      <w:r>
        <w:rPr>
          <w:rFonts w:hint="eastAsia"/>
        </w:rPr>
        <w:t>资，引进一批投资过</w:t>
      </w:r>
      <w:r>
        <w:rPr>
          <w:rFonts w:hint="eastAsia"/>
        </w:rPr>
        <w:t>5</w:t>
      </w:r>
      <w:r>
        <w:rPr>
          <w:rFonts w:hint="eastAsia"/>
        </w:rPr>
        <w:t>亿元、过</w:t>
      </w:r>
      <w:r>
        <w:rPr>
          <w:rFonts w:hint="eastAsia"/>
        </w:rPr>
        <w:t>10</w:t>
      </w:r>
      <w:r>
        <w:rPr>
          <w:rFonts w:hint="eastAsia"/>
        </w:rPr>
        <w:t>亿元的大项目、好项目。力争引进一批央企、国内</w:t>
      </w:r>
      <w:r>
        <w:rPr>
          <w:rFonts w:hint="eastAsia"/>
        </w:rPr>
        <w:t>500</w:t>
      </w:r>
      <w:r>
        <w:rPr>
          <w:rFonts w:hint="eastAsia"/>
        </w:rPr>
        <w:t>强民企、全国龙头企业</w:t>
      </w:r>
      <w:r>
        <w:rPr>
          <w:rFonts w:hint="eastAsia"/>
        </w:rPr>
        <w:t>500</w:t>
      </w:r>
      <w:r>
        <w:rPr>
          <w:rFonts w:hint="eastAsia"/>
        </w:rPr>
        <w:t>强以及跨国公司、境外企业等。</w:t>
      </w:r>
    </w:p>
    <w:p w:rsidR="00D71048" w:rsidRDefault="00D71048" w:rsidP="00D71048">
      <w:pPr>
        <w:jc w:val="left"/>
      </w:pPr>
    </w:p>
    <w:p w:rsidR="00D71048" w:rsidRDefault="00D71048" w:rsidP="00D71048">
      <w:pPr>
        <w:jc w:val="left"/>
        <w:rPr>
          <w:rFonts w:hint="eastAsia"/>
        </w:rPr>
      </w:pPr>
      <w:r>
        <w:rPr>
          <w:rFonts w:hint="eastAsia"/>
        </w:rPr>
        <w:t>三、基本原则</w:t>
      </w:r>
    </w:p>
    <w:p w:rsidR="00D71048" w:rsidRDefault="00D71048" w:rsidP="00D71048">
      <w:pPr>
        <w:jc w:val="left"/>
      </w:pPr>
    </w:p>
    <w:p w:rsidR="00D71048" w:rsidRDefault="00D71048" w:rsidP="00D71048">
      <w:pPr>
        <w:jc w:val="left"/>
        <w:rPr>
          <w:rFonts w:hint="eastAsia"/>
        </w:rPr>
      </w:pPr>
      <w:r>
        <w:rPr>
          <w:rFonts w:hint="eastAsia"/>
        </w:rPr>
        <w:t>（一）因地制宜。立足各地农业特色和资源秉赋，引导投资主体围绕本地主导产业，发展特色种养业、设施农业、循环农业、创意农业、农产品加工与副产物综合利用、农村电商物流、农业文化旅游休闲、农业特色小镇和农村养生</w:t>
      </w:r>
      <w:proofErr w:type="gramStart"/>
      <w:r>
        <w:rPr>
          <w:rFonts w:hint="eastAsia"/>
        </w:rPr>
        <w:t>养老业</w:t>
      </w:r>
      <w:proofErr w:type="gramEnd"/>
      <w:r>
        <w:rPr>
          <w:rFonts w:hint="eastAsia"/>
        </w:rPr>
        <w:t>等。</w:t>
      </w:r>
    </w:p>
    <w:p w:rsidR="00D71048" w:rsidRDefault="00D71048" w:rsidP="00D71048">
      <w:pPr>
        <w:jc w:val="left"/>
      </w:pPr>
    </w:p>
    <w:p w:rsidR="00D71048" w:rsidRDefault="00D71048" w:rsidP="00D71048">
      <w:pPr>
        <w:jc w:val="left"/>
        <w:rPr>
          <w:rFonts w:hint="eastAsia"/>
        </w:rPr>
      </w:pPr>
      <w:r>
        <w:rPr>
          <w:rFonts w:hint="eastAsia"/>
        </w:rPr>
        <w:t>（二）科技创新。引进和采用先进技术、工艺和装备，发展物联网、大数据、数字农业和智慧农业，延伸产业链，提升价值链，促进农业高质量发展。</w:t>
      </w:r>
    </w:p>
    <w:p w:rsidR="00D71048" w:rsidRDefault="00D71048" w:rsidP="00D71048">
      <w:pPr>
        <w:jc w:val="left"/>
      </w:pPr>
    </w:p>
    <w:p w:rsidR="00D71048" w:rsidRDefault="00D71048" w:rsidP="00D71048">
      <w:pPr>
        <w:jc w:val="left"/>
        <w:rPr>
          <w:rFonts w:hint="eastAsia"/>
        </w:rPr>
      </w:pPr>
      <w:r>
        <w:rPr>
          <w:rFonts w:hint="eastAsia"/>
        </w:rPr>
        <w:t>（三）激活要素。引导农业投资项目利用农村闲置土地、房屋、厂房及荒山、荒坡、荒沟发展新产业新业态，通过土地承包经营权、宅基地使用权入股等，构建联农惠农新机制。</w:t>
      </w:r>
    </w:p>
    <w:p w:rsidR="00D71048" w:rsidRDefault="00D71048" w:rsidP="00D71048">
      <w:pPr>
        <w:jc w:val="left"/>
      </w:pPr>
    </w:p>
    <w:p w:rsidR="00D71048" w:rsidRDefault="00D71048" w:rsidP="00D71048">
      <w:pPr>
        <w:jc w:val="left"/>
        <w:rPr>
          <w:rFonts w:hint="eastAsia"/>
        </w:rPr>
      </w:pPr>
      <w:r>
        <w:rPr>
          <w:rFonts w:hint="eastAsia"/>
        </w:rPr>
        <w:t>（四）绿色发展。树立绿水青山就是金山银山的</w:t>
      </w:r>
      <w:r>
        <w:rPr>
          <w:rFonts w:hint="eastAsia"/>
        </w:rPr>
        <w:t>.</w:t>
      </w:r>
      <w:r>
        <w:rPr>
          <w:rFonts w:hint="eastAsia"/>
        </w:rPr>
        <w:t>理念，合理进行资源配置，构建农林牧渔结合，绿色、低碳、循环发展的长效机制，推进可持续发展。</w:t>
      </w:r>
      <w:proofErr w:type="gramStart"/>
      <w:r>
        <w:rPr>
          <w:rFonts w:hint="eastAsia"/>
        </w:rPr>
        <w:t>拒绝高</w:t>
      </w:r>
      <w:proofErr w:type="gramEnd"/>
      <w:r>
        <w:rPr>
          <w:rFonts w:hint="eastAsia"/>
        </w:rPr>
        <w:t>污染、掠夺式投资项目。</w:t>
      </w:r>
    </w:p>
    <w:p w:rsidR="00D71048" w:rsidRDefault="00D71048" w:rsidP="00D71048">
      <w:pPr>
        <w:jc w:val="left"/>
      </w:pPr>
    </w:p>
    <w:p w:rsidR="00D71048" w:rsidRDefault="00D71048" w:rsidP="00D71048">
      <w:pPr>
        <w:jc w:val="left"/>
        <w:rPr>
          <w:rFonts w:hint="eastAsia"/>
        </w:rPr>
      </w:pPr>
      <w:r>
        <w:rPr>
          <w:rFonts w:hint="eastAsia"/>
        </w:rPr>
        <w:t>四、工作步骤</w:t>
      </w:r>
    </w:p>
    <w:p w:rsidR="00D71048" w:rsidRDefault="00D71048" w:rsidP="00D71048">
      <w:pPr>
        <w:jc w:val="left"/>
      </w:pPr>
    </w:p>
    <w:p w:rsidR="00D71048" w:rsidRDefault="00D71048" w:rsidP="00D71048">
      <w:pPr>
        <w:jc w:val="left"/>
        <w:rPr>
          <w:rFonts w:hint="eastAsia"/>
        </w:rPr>
      </w:pPr>
      <w:r>
        <w:rPr>
          <w:rFonts w:hint="eastAsia"/>
        </w:rPr>
        <w:t>（一）工作启动。</w:t>
      </w:r>
      <w:r>
        <w:rPr>
          <w:rFonts w:hint="eastAsia"/>
        </w:rPr>
        <w:t>8</w:t>
      </w:r>
      <w:r>
        <w:rPr>
          <w:rFonts w:hint="eastAsia"/>
        </w:rPr>
        <w:t>月初，农业厅进行动员部署，提高站位，统一思想，深化认识。各地农业部门全面启动农业招商引资工作，组建工作专班，提出工作目标，理清工作思路，明确工作重点，制定工作措施，做到农业招商引资工作常态化。</w:t>
      </w:r>
    </w:p>
    <w:p w:rsidR="00D71048" w:rsidRDefault="00D71048" w:rsidP="00D71048">
      <w:pPr>
        <w:jc w:val="left"/>
      </w:pPr>
    </w:p>
    <w:p w:rsidR="00D71048" w:rsidRDefault="00D71048" w:rsidP="00D71048">
      <w:pPr>
        <w:jc w:val="left"/>
        <w:rPr>
          <w:rFonts w:hint="eastAsia"/>
        </w:rPr>
      </w:pPr>
      <w:r>
        <w:rPr>
          <w:rFonts w:hint="eastAsia"/>
        </w:rPr>
        <w:lastRenderedPageBreak/>
        <w:t>（二）全面推进。</w:t>
      </w:r>
      <w:r>
        <w:rPr>
          <w:rFonts w:hint="eastAsia"/>
        </w:rPr>
        <w:t>8</w:t>
      </w:r>
      <w:r>
        <w:rPr>
          <w:rFonts w:hint="eastAsia"/>
        </w:rPr>
        <w:t>月下旬，省农业厅印发推进工作方案，对各市、州和部分县区农业招商引资工作骨干进行培训，组织开展农业招商引资项目月报工作，交流情况，总结经验，查摆问题，研究措施，推动工作。</w:t>
      </w:r>
    </w:p>
    <w:p w:rsidR="00D71048" w:rsidRDefault="00D71048" w:rsidP="00D71048">
      <w:pPr>
        <w:jc w:val="left"/>
      </w:pPr>
    </w:p>
    <w:p w:rsidR="00D71048" w:rsidRDefault="00D71048" w:rsidP="00D71048">
      <w:pPr>
        <w:jc w:val="left"/>
        <w:rPr>
          <w:rFonts w:hint="eastAsia"/>
        </w:rPr>
      </w:pPr>
      <w:r>
        <w:rPr>
          <w:rFonts w:hint="eastAsia"/>
        </w:rPr>
        <w:t>（三）项目签约。</w:t>
      </w:r>
      <w:r>
        <w:rPr>
          <w:rFonts w:hint="eastAsia"/>
        </w:rPr>
        <w:t>11</w:t>
      </w:r>
      <w:r>
        <w:rPr>
          <w:rFonts w:hint="eastAsia"/>
        </w:rPr>
        <w:t>月上旬，各地遴选一批招商引资名企、名牌和投资规模大、吸纳就业多、预期效益好的农业项目。</w:t>
      </w:r>
      <w:r>
        <w:rPr>
          <w:rFonts w:hint="eastAsia"/>
        </w:rPr>
        <w:t>11</w:t>
      </w:r>
      <w:r>
        <w:rPr>
          <w:rFonts w:hint="eastAsia"/>
        </w:rPr>
        <w:t>月中旬，在第十五届中国武汉农业博览会上，邀请有关市、州政府推介农业招商引资项目，举行全省农业招商引资项目签约仪式。</w:t>
      </w:r>
    </w:p>
    <w:p w:rsidR="00D71048" w:rsidRDefault="00D71048" w:rsidP="00D71048">
      <w:pPr>
        <w:jc w:val="left"/>
      </w:pPr>
    </w:p>
    <w:p w:rsidR="00D71048" w:rsidRDefault="00D71048" w:rsidP="00D71048">
      <w:pPr>
        <w:jc w:val="left"/>
        <w:rPr>
          <w:rFonts w:hint="eastAsia"/>
        </w:rPr>
      </w:pPr>
      <w:r>
        <w:rPr>
          <w:rFonts w:hint="eastAsia"/>
        </w:rPr>
        <w:t>五、工作措施</w:t>
      </w:r>
    </w:p>
    <w:p w:rsidR="00D71048" w:rsidRDefault="00D71048" w:rsidP="00D71048">
      <w:pPr>
        <w:jc w:val="left"/>
      </w:pPr>
    </w:p>
    <w:p w:rsidR="00D71048" w:rsidRDefault="00D71048" w:rsidP="00D71048">
      <w:pPr>
        <w:jc w:val="left"/>
        <w:rPr>
          <w:rFonts w:hint="eastAsia"/>
        </w:rPr>
      </w:pPr>
      <w:r>
        <w:rPr>
          <w:rFonts w:hint="eastAsia"/>
        </w:rPr>
        <w:t>（一）加强领导，强化保障。省农业厅成立推进全省农业招商引资工作领导小组，由厅长任组长，有关厅领导任副组长，厅办公室、厅计财处、厅科教处、厅市场信息处、</w:t>
      </w:r>
      <w:proofErr w:type="gramStart"/>
      <w:r>
        <w:rPr>
          <w:rFonts w:hint="eastAsia"/>
        </w:rPr>
        <w:t>厅国际</w:t>
      </w:r>
      <w:proofErr w:type="gramEnd"/>
      <w:r>
        <w:rPr>
          <w:rFonts w:hint="eastAsia"/>
        </w:rPr>
        <w:t>合作处、厅种植业处、</w:t>
      </w:r>
      <w:proofErr w:type="gramStart"/>
      <w:r>
        <w:rPr>
          <w:rFonts w:hint="eastAsia"/>
        </w:rPr>
        <w:t>厅经作</w:t>
      </w:r>
      <w:proofErr w:type="gramEnd"/>
      <w:r>
        <w:rPr>
          <w:rFonts w:hint="eastAsia"/>
        </w:rPr>
        <w:t>处、厅产业化处、省农业环保站、省畜牧兽医局、省水产局、省农机局、省农村能源办、省经管局等单位主要负责同志为成员。领导小组办公室设在厅产业化处，具体负责招商引资工作的联络、统计、宣传和服务等日常工作。各级农业部门也要成立相应的工作机构，及时向当地党委和政府汇报，在当地党委和政府的重视和领导下推进招商引资工作。</w:t>
      </w:r>
    </w:p>
    <w:p w:rsidR="00D71048" w:rsidRDefault="00D71048" w:rsidP="00D71048">
      <w:pPr>
        <w:jc w:val="left"/>
      </w:pPr>
    </w:p>
    <w:p w:rsidR="00D71048" w:rsidRDefault="00D71048" w:rsidP="00D71048">
      <w:pPr>
        <w:jc w:val="left"/>
        <w:rPr>
          <w:rFonts w:hint="eastAsia"/>
        </w:rPr>
      </w:pPr>
      <w:r>
        <w:rPr>
          <w:rFonts w:hint="eastAsia"/>
        </w:rPr>
        <w:t>（二）建立制度，完善机制。各级农业部门要建立和完善招商引资工作制度，优化激励奖励机制。对招引落地的企业，优先推荐申报各级农业产业化龙头企业；对优质产品，优先申报“三品一标”等品牌；对从业人员，优先纳入培训计划。省农业厅建立全省农业招商引资项目动态监测制度，各市、</w:t>
      </w:r>
      <w:proofErr w:type="gramStart"/>
      <w:r>
        <w:rPr>
          <w:rFonts w:hint="eastAsia"/>
        </w:rPr>
        <w:t>州农业</w:t>
      </w:r>
      <w:proofErr w:type="gramEnd"/>
      <w:r>
        <w:rPr>
          <w:rFonts w:hint="eastAsia"/>
        </w:rPr>
        <w:t>行政主管部门每月</w:t>
      </w:r>
      <w:r>
        <w:rPr>
          <w:rFonts w:hint="eastAsia"/>
        </w:rPr>
        <w:t>5</w:t>
      </w:r>
      <w:r>
        <w:rPr>
          <w:rFonts w:hint="eastAsia"/>
        </w:rPr>
        <w:t>日前汇总上报本地区上月招商项目进展情况，上报情况要实事求是、数据要准确。今年的招商引资工作绩效，将纳入全省农业产业化先进表彰范围。</w:t>
      </w:r>
    </w:p>
    <w:p w:rsidR="00D71048" w:rsidRDefault="00D71048" w:rsidP="00D71048">
      <w:pPr>
        <w:jc w:val="left"/>
      </w:pPr>
    </w:p>
    <w:p w:rsidR="00D71048" w:rsidRDefault="00D71048" w:rsidP="00D71048">
      <w:pPr>
        <w:jc w:val="left"/>
        <w:rPr>
          <w:rFonts w:hint="eastAsia"/>
        </w:rPr>
      </w:pPr>
      <w:r>
        <w:rPr>
          <w:rFonts w:hint="eastAsia"/>
        </w:rPr>
        <w:t>（三）创新方式，突出实效。各级农业部门要从实际出发，想真招、出实招、求实效。要强化招商项目策划，突出园区招商、产业招商、企业招商和以商招商、产业链招商；组建招商小分队，主动上门，实施定向、定位、定点招商；要强化财政项目资金统筹和支持引导，创新项目招商、建设和运营模式，提高履约率、资金到位率、项目开工率，确保项目招得进、建得快、质量高、效益好。</w:t>
      </w:r>
    </w:p>
    <w:p w:rsidR="00D71048" w:rsidRDefault="00D71048" w:rsidP="00D71048">
      <w:pPr>
        <w:jc w:val="left"/>
      </w:pPr>
    </w:p>
    <w:p w:rsidR="00D71048" w:rsidRDefault="00D71048" w:rsidP="00D71048">
      <w:pPr>
        <w:jc w:val="left"/>
      </w:pPr>
      <w:r>
        <w:rPr>
          <w:rFonts w:hint="eastAsia"/>
        </w:rPr>
        <w:t>（四）优化服务，强化宣传。各级农业部门要全面理解准确把握本地出台的招商引资方面的各项优惠政策，抓好协调联络，深化“放管服”改革，不断改善招商和营商环境，让政策落实落地。要加强与大专院校、科研院所的联系，搞好技术、人才服务，推进科技成果转化。要全面客观分析本地区的农业资源特色、自然资源禀赋、交通区位特点、产业发展优势和基础设施配套情况，制作招商引资宣传片和项目推介资料，让广大客商方便快捷地了解投资环境和投资前景。要充分利用电视、网络、新媒体，全方位、多层次宣传招商政策，跟踪重点项目，推介先进典型，形成招商引资良好氛围。</w:t>
      </w:r>
    </w:p>
    <w:sectPr w:rsidR="00D710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35"/>
    <w:rsid w:val="00600C35"/>
    <w:rsid w:val="008871E4"/>
    <w:rsid w:val="00D7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4DB8A-0EEB-40A4-9751-92EDB186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7104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104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2023-04-25T02:37:00Z</dcterms:created>
  <dcterms:modified xsi:type="dcterms:W3CDTF">2023-04-25T02:40:00Z</dcterms:modified>
</cp:coreProperties>
</file>