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一、市场分析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长期以来，国内居民因生活水平较低，对以“厨房”和“卫生间”为主要服务对象的小家电消费很少。据统计，目前国内城镇家庭小家电的平均拥有量只有三四种，而欧美国家这一统计数字高达37种。据统计，每年国内有至少260万住户搬入新家，随着人们生活水平提高，对“厨房”和“卫生间”的日益重视，小家电产品的加速普及与换代升级必将孵化出惊人市场推动力，小家电的市场发展前景非常广阔。今后2至3年内，我国小家电行业将步入黄金发展阶段，市场需求量年增幅有可能突破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对于浴室取暖用的小家电目前只有浴霸和暖风机两种。目前全国生产浴霸的企业为376家，20xx年国内销量估计为400万台，20xx年为550万台，20xx年达到700万台，销售额超过10亿元。在城市居民家庭中，浴霸拥有率不到15%(20xx年)，国内消费者对浴霸认同度达82%，市场空间巨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浴霸在浴室取暖设备中占着绝对优势，其中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快写科技</w:t>
      </w:r>
      <w:r>
        <w:rPr>
          <w:rFonts w:hint="eastAsia" w:ascii="宋体" w:hAnsi="宋体" w:eastAsia="宋体" w:cs="宋体"/>
          <w:sz w:val="44"/>
          <w:szCs w:val="44"/>
        </w:rPr>
        <w:t>浴霸20xx年销售额为2.6亿元，市场分额第一。目前生产浴霸和暖风机的厂家大都集中在浙江、广东一带，但其中小厂居多，多为仿制或OEM，自主研发能力不强。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我国长江流域地区，大多住宅没有暖气，冬季洗澡取暖一直是个大问题。虽然有浴霸和暖风机，但人们更期待一种简便、有效的取暖器具。根据我的调查，人们对本产品的印象还是不错的，市场潜力巨大。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比照浴霸和暖风机市场，本产品销售市场至少在5-10亿元以上。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我们完全可以借助专利技术优势，迅速占领浴室取暖设备市场，建立自己的品牌和销售网络。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(以上数据来源于《消费日报》、中国家用电器协会)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二、我们的目标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我们的目标是，在20xx年制出样品进入市场，发展地市级以上代理商10-15家，销售额在200万元以上，20xx年达到500万销售额，20xx年达到20xx万销售额，利润率保持在30%--50%。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三、资金使用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由于本产品以前市场上从未有过，所以初期样品试制、模具开发等费用投入较大，估计在10—15万元；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各种认证、许可证、商标：5万元；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公司组建、购买相关办公用品、人员招募、公司网站等：10万元；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房租水电费、人员工资(半年)：15万元；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参加展会、广告费：10万元；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小批量生产成本(5000件)：20-25万元；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周转资金：20万元。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合计：100万元。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四、产品成本及盈利分析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为节省费用，降低投资风险，先期的小批量生产以委外加工为主，暂不购买生产设备。本产品主要包括：桶体，盖子，加热盘，漏电保护器，防干烧保护器，开关，蒸汽调解板，底座，密封圈。其中加热盘7-8元，漏电保护器12元，防干烧保护器1.5元，开关0.5元，其余为塑料件，价格15元，另外产品包装，接线螺丝，运费等，成本合计在40元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批发价暂定为80元，每个毛利为40元，估计两年能收回投资并稍有盈利。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(以上数据是调查的零配件经销商，还有向下浮动的可能)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五、销售前景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目前市场上还没有同类产品，产品销售压力较小。建议利用各地电器批发商现成的销售网络，进行代理销售。目前已与多家商家联系过，初步达成销售意向。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六、合作方案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本专利项目是非职务发明，专利权为个人所有。具体合作方式由双方协商议定。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七、原材料供应方案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可外协生产，无特殊要求。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八、本项目的未来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由于本产品制造简便，门槛不高，难免被人仿造。除了加强打假力度之外，不断升级产品也是拓展市场的必要手段。目前，已开发了两款样品，准备在明年继续推出3-5款新品，随着产品的升级换代，我们必能牢牢站稳市场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0000000"/>
    <w:rsid w:val="30393E74"/>
    <w:rsid w:val="50A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1317</Words>
  <Characters>1415</Characters>
  <Lines>0</Lines>
  <Paragraphs>0</Paragraphs>
  <TotalTime>23</TotalTime>
  <ScaleCrop>false</ScaleCrop>
  <LinksUpToDate>false</LinksUpToDate>
  <CharactersWithSpaces>1415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2023-04-04T07:18:00Z</dcterms:created>
  <dc:creator>Admin</dc:creator>
  <cp:lastModifiedBy>Administrator</cp:lastModifiedBy>
  <dcterms:modified xsi:type="dcterms:W3CDTF">2023-04-24T03:41:57Z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7E8F222D37BB4505A2150AD5E8F1F2A2</vt:lpwstr>
  </property>
</Properties>
</file>