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一、快餐店介绍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1.本店属于餐饮服务行业，名称为</w:t>
      </w:r>
      <w:r>
        <w:rPr>
          <w:rFonts w:hint="eastAsia" w:ascii="宋体" w:hAnsi="宋体" w:eastAsia="宋体" w:cs="宋体"/>
          <w:sz w:val="44"/>
          <w:szCs w:val="44"/>
          <w:lang w:eastAsia="zh-CN"/>
        </w:rPr>
        <w:t>快写科技</w:t>
      </w:r>
      <w:r>
        <w:rPr>
          <w:rFonts w:hint="eastAsia" w:ascii="宋体" w:hAnsi="宋体" w:eastAsia="宋体" w:cs="宋体"/>
          <w:sz w:val="44"/>
          <w:szCs w:val="44"/>
        </w:rPr>
        <w:t>快餐店，是个人独资企业。主要提供中式早餐，如油条、小笼包等各式中式点心和小菜，午餐和晚餐多以炒菜、无烟烧烤为主。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2.都市快餐店位于潍坊市商业步行街，开创期初步锁定成为一家中档快餐店，未来将逐步发展成为像肯德基、麦当劳那样的中式快餐连锁店。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3.因为对餐饮业有着极大的兴趣，我相信以我的智慧、才能和对事业的一颗执着的心，一定会在本行业内独领风骚。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4.本店需创业资金5万元，其中3万元已筹集到位，剩下2万元向银行贷款。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二、投资计划</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由点做起，辐而为面。立足于一个地区特点的消费群，初期发展就应试形成一定的规模经营，选择好几个经营网点地址后，同时闪亮全登场。以后再根据发展，辐射全国经营。 发展初期，大力发展中式快餐尚未涉足的网上快餐公司和流动快餐公司服务，待公司实力有了一定的积累，并有了稳定的顾客消费群体，再大力发展公司全面的服务策略。我们要根据人口流动密度居民收入水平，实际消费等因素，在商业区、购物区、旅游区和住宅区等地大力发展前厅就餐的快餐经营模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三、市场分析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随着社会生活节奏加快，快餐业的出现和发展成为不容置疑的问题。虽然中国的快餐业发展十分迅速，但洋快餐的充斥使大部分的快餐市场与中式快餐无缘。如何去占领那部分市场，是我们需要解决的`问题。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目前，市面上的西式快餐其实并不适合国人对快餐的消观念和传统饮食需求的观念。拿西式快餐最普通的汉堡包来说，除了新奇，基本上是没有什么美味可言。而且，快餐在美国的发展向来是以价格低廉而著称的，是大众日常消费的对象。但在中国的市场上，西式快餐的价格，远远超过大众所能接受的程度，这也决定了不可能让工薪阶层经常去尝试那份新奇快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但考察现行中式快餐小、脏、乱、差的状况仍然很严重，现行中式快餐的众多弱点，给我们建中式快餐连锁店提供了绝好的市场机会。只要我们能抓住这些市场机会，改善中式快餐经营上的诸多缺陷，并发展我们的自己的特色那么我们进入中式快餐市场占据较大市场份额的创业计划，是极有可能成功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四、经营分析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1、经营目标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由于地理位置处于商业街，客源相对丰富，但竞争对手也不少，要想打开市场，必须要在服务质量和产品质量上下功夫，并且要进一步扩大经营范围以满足消费者的不同需求。短期目标是在潍坊市商业步行街站稳脚跟，1年收回成本。</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2)本店将在3年内增设3家分店，逐步发展成为一家经济实力雄厚并有一定市场占有率的快餐连锁集团，在鸢都众多快餐品牌中闯出一片天地，并成餐饮市场的知名品牌。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2、快餐服务业的模型。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以顾客为中心，以顾客满意为目的，通过使顾客满意，最终达到公司经营理念的推广。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3、目标市场的定位。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大众能接受的中式快餐业。顾客群：上班族+儿童+学生+其他。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4、市场策略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快餐网络化，人性化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(1)网上快餐产品订购是提供给上班族在工作单位午餐之用。它们的前台接待服务也是虚拟的，靠的是网络订购体系和快速运送体系，我们将建立送餐专线电话运送业务由统一的巴士和服务人员负责运送。</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(2)针对早餐人口流动性大，时间紧迫的特点，我们将由模式统一的巴士和服务人员流动至各主要需求网点向顾客提供方便、营养的早套餐。 因学生人数众多，还可推出学生营养快餐，既注重经济效益，又兼顾了社会效应。大力开展便民小吃，早餐要品种繁多，价格便宜，因地制宜的推出中式早餐套餐。午晚餐提供经济型、营养丰富的菜肴，并提供一个优雅的就餐环境。随时准备开发新产品，以适应变化的市场需求，创业初期设立的目标是“送餐到家”服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(3)快餐公司形象策略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在位于商业区附近的快餐厅充分显示本店的形象清洁、卫生、实惠、温馨。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5、人事计划</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本店开业前期，初步计划招收全日制雇员以及临时雇员的具体内容如下：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1)通过劳务市场招聘本市户口的，有一定工作经验，有良好的职业道德，年龄在20-30岁之间，有意加入餐饮行业者。 应聘者持《招用职工登记表》并附入个人资料来本店面试。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2)经面试，笔试，体检合格者，与其签订劳动合同。同时，为了提高服务人员整体素质，被招聘上岗的人员都需要接受2个月的培训，具体内容如下：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A、制定培训计划 ，确定培训目的，制定评估方法。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B、实施培训计划，贯彻学习《劳动纪律》和各种规章制度。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3)考核上岗，对于不合格者给予停职学习，扣除20%工资，直至合格为止。若3次考试及不合格者，扣除当月全部工资和福利。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6、销售计划</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开业前进行一系列宣传企业工作，向消费者介绍本店“物美价廉”的销售策略，还会发放问卷调查表，根据消费者的需求，完善本店的产品和服务内容。与此同时推出会员制，季卡、月卡，从而吸引更多的顾客。每月累计消费1000元者可参加每月末大抽奖，中奖者可获得价值888元的礼券。每月累计消费100元者，赠送价值10元的礼券，200元赠送20元礼券，以此类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五、竞争与优势分析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快餐业的竞争对手主要是商业街附近的小餐馆以及像麦当劳、肯德基那样的快餐店。他们各有各的优势，当然我们也不示弱。因为在创业初期，所以我们一定要大力吸引顾客，在不影响销售额的情况下尽量压低价格，让平时的低薪阶层一样可以在这里消费，让顾客买得舒心吃得放心;同时在其他餐饮业没有开始网络订餐的情况下，实施新战略，开通网络订餐业务，送餐上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六、财务报告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本店内所有帐目情况必须及时入帐，支出与收入的钱款必须经由会计入帐或记录后方能使用，记帐使用复式记帐法，以科学的方法进行管理，以免帐务混乱，每日的收入应进行及时清点，所有点菜的菜单及收款的凭据必须保存并一式两份，以便核对及入帐。店内所有的物品属店内的固定资产，不得随意破坏或带走，每月的总收益，除去一切费用，剩下的存入银行;如果经过每月的结算后，收入比计划高，将适度调整工资，以调动大家的工作热情，如发现在工作中无故破坏饭店的财产，将从责任人的工资或奖金中扣除。</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1)本店固定资产万元营业面积平方米 桌椅套冷冻柜台</w:t>
      </w:r>
      <w:r>
        <w:rPr>
          <w:rFonts w:hint="eastAsia" w:ascii="宋体" w:hAnsi="宋体" w:eastAsia="宋体" w:cs="宋体"/>
          <w:sz w:val="44"/>
          <w:szCs w:val="44"/>
          <w:lang w:eastAsia="zh-CN"/>
        </w:rPr>
        <w:t>、</w:t>
      </w:r>
      <w:r>
        <w:rPr>
          <w:rFonts w:hint="eastAsia" w:ascii="宋体" w:hAnsi="宋体" w:eastAsia="宋体" w:cs="宋体"/>
          <w:sz w:val="44"/>
          <w:szCs w:val="44"/>
        </w:rPr>
        <w:t>灶件若干</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2)每日流动资金为多少万元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3)对于帐目，要做到日有日帐，月有月帐，季有季帐，年有年终总帐，这样企业的盈亏在帐面上一目了然，就避免了经营管理工作的盲目性。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注：因在创业初期，所以在各种开销上要精打细算，但要保证饭菜的质量，尽量把价格放低。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七、投资风险与收益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当然任何事情并不是一帆风顺的，在快餐店发展的道路上可能会遇到许多的问题，例如，销售业绩下滑，顾客回头率不高等等。只要我们找到问题的源头，及时调整策略，始终以顾客利益为本，问题最终会得以解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不仅是利润，更是服务。作为这个行业的倡导者，本店会本着以优质服务和行业健康发展的理想和信</w:t>
      </w:r>
      <w:bookmarkStart w:id="0" w:name="_GoBack"/>
      <w:bookmarkEnd w:id="0"/>
      <w:r>
        <w:rPr>
          <w:rFonts w:hint="eastAsia" w:ascii="宋体" w:hAnsi="宋体" w:eastAsia="宋体" w:cs="宋体"/>
          <w:sz w:val="44"/>
          <w:szCs w:val="44"/>
        </w:rPr>
        <w:t>仰来服务于顾客，我们相信，只有在一种公平，理性的经营思路下，不懈地坚持，其结果是大家都希望的双赢局面，从而在总体上促进中式快餐的形成和发展。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0000000"/>
    <w:rsid w:val="05B20F4D"/>
    <w:rsid w:val="18B708FC"/>
    <w:rsid w:val="3EF94F1B"/>
    <w:rsid w:val="545A4047"/>
    <w:rsid w:val="67BA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2691</Words>
  <Characters>2726</Characters>
  <Lines>0</Lines>
  <Paragraphs>0</Paragraphs>
  <TotalTime>9</TotalTime>
  <ScaleCrop>false</ScaleCrop>
  <LinksUpToDate>false</LinksUpToDate>
  <CharactersWithSpaces>2731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2023-04-04T07:42:00Z</dcterms:created>
  <dc:creator>Admin</dc:creator>
  <cp:lastModifiedBy>Administrator</cp:lastModifiedBy>
  <dcterms:modified xsi:type="dcterms:W3CDTF">2023-04-24T03:25:43Z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6DBA5F596B5E4894BB05368084452736</vt:lpwstr>
  </property>
</Properties>
</file>