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融资项目</w:t>
      </w:r>
      <w:r>
        <w:rPr>
          <w:rFonts w:hint="eastAsia" w:ascii="宋体" w:hAnsi="宋体" w:eastAsia="宋体" w:cs="宋体"/>
          <w:sz w:val="44"/>
          <w:szCs w:val="44"/>
          <w:lang w:val="en-US" w:eastAsia="zh-Hans"/>
        </w:rPr>
        <w:t>策划方案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项目融资策划方案主要是针对投资者和融资者提供前期的服务，制作项目解决方案，在全球范围内帮助投资者找好的项目，帮融资者解决资金问题，来实现资源的供求配对。</w:t>
      </w: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提供的服务是借助于全球主要金融机构、投资银行、商业银行等合作伙伴，为有资金需求的`全球企业或个人提供资金筹集、融通方案或服务;在投资机构、银行和亟需资金的企业之间牵线搭桥、成功配对。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二、项目融资策划方案之目的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1、实现投资者和融资者的有效配对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利用全球的资源，为客户寻找合适的投资项目，如果你有大量的资金，或者有大量的无形资产，</w:t>
      </w: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可以在全球范围内为你提供更好的服务。</w:t>
      </w: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利用自己全球的服务、系统平台，为投资者和融资者的资源得到合理的配对，实现有效的配置。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2、实现资源有效配置，促进中小企业更快更好发展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资金是一家企业的血脉，融资能够促进中小企业更快更好的发展，同时，融资也能实现资源的有效配置，使有资金的投资人士和有项目或有技术亟需资金扶持的中小企业或创业人士迅速配对，各取所需，共同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三、</w:t>
      </w: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项目融资策划方案的内容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1、企业项目包装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面向各行业各地区具有各种融资调研、投资调研、情况调研等项目调研需求的机构、企业或个人，提供对专项项目、行业发展、企业发展、企业内外环境、产品与市场、资源等方面进行调查、分析、研究、评测的专业化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2、融资方案策划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制订可行的融资方案将会有针对性的进行融资运作，提高融资的效率。能使公司广泛吸收社会资金，迅速扩大企业规模，提升企业知名度，增强企业竞争力、使企业有了更好的发展机遇，能够得到更多的发展机会，并且由于接受监管当局严格的监管，是公司在治理方面更加规范、所以通常要考虑融资的原因、融资条件、融资方式、合作期限及资金退出方式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3、企业融资渠道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公司可以提供多种融资方式，如民间融资、银行融资、典当融资、风险投资、上市融资、国际贸易、租赁融资、担保信托等机构。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四、融资策划方案实施流程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1、首先要选择风险投资公司，这是融资过程中甚为重要的一环。如果对投资者不进行调研和选择，就容易造成无谓的四处推销，从而拖延融资过程。在选择投资者时，通常应考虑到地域、行业重点、发展阶段以及所需资金量等因素。其它一些因素也同等重要，例如投资者在融资中是否为主投方，已投资过的企业是否会与你的公司进行互补或竞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2、其次是向投资方递交商业计划书。如果投资者对计划书感兴趣，他就会与融资方联系，进行合作洽谈。投资者要对企业的经营前景、管理团队、所处行业、财务预测等各方面进行深入细致的分析。双方会对合作细节作充分的洽谈，有时需要融资方根据资金方的要求对融资方案或企业条件作修改或调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val="en-US" w:eastAsia="zh-Hans"/>
        </w:rPr>
      </w:pPr>
      <w:bookmarkStart w:id="0" w:name="_GoBack"/>
      <w:bookmarkEnd w:id="0"/>
      <w:r>
        <w:rPr>
          <w:rFonts w:hint="eastAsia" w:ascii="宋体" w:hAnsi="宋体" w:eastAsia="宋体" w:cs="宋体"/>
          <w:sz w:val="44"/>
          <w:szCs w:val="44"/>
          <w:lang w:val="en-US" w:eastAsia="zh-Hans"/>
        </w:rPr>
        <w:t>3、融资配对，</w:t>
      </w: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将组织投资者和融资者在适当时机举行商业计划书发布会，同时由双方商谈确定融资的具体事宜。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5F3F3927"/>
    <w:rsid w:val="3BFB5C04"/>
    <w:rsid w:val="46AB0BFD"/>
    <w:rsid w:val="5F3F3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1154</Words>
  <Characters>1154</Characters>
  <Lines>0</Lines>
  <Paragraphs>0</Paragraphs>
  <TotalTime>2</TotalTime>
  <ScaleCrop>false</ScaleCrop>
  <LinksUpToDate>false</LinksUpToDate>
  <CharactersWithSpaces>1188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2023-04-12T18:40:00Z</dcterms:created>
  <dc:creator>WPS_1496718013</dc:creator>
  <cp:lastModifiedBy>Administrator</cp:lastModifiedBy>
  <dcterms:modified xsi:type="dcterms:W3CDTF">2023-04-21T03:51:36Z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2568C336B96916269E61366422F263BD_43</vt:lpwstr>
  </property>
</Properties>
</file>