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bookmarkStart w:id="0" w:name="_GoBack"/>
      <w:r w:rsidRPr="002C0E0E">
        <w:rPr>
          <w:rFonts w:ascii="宋体" w:eastAsia="宋体" w:hAnsi="宋体" w:cs="Times New Roman" w:hint="eastAsia"/>
          <w:b/>
          <w:bCs/>
          <w:color w:val="4C4C4C"/>
          <w:spacing w:val="15"/>
          <w:kern w:val="0"/>
          <w:sz w:val="28"/>
          <w:szCs w:val="28"/>
        </w:rPr>
        <w:t>一、演习目的：</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为做好消防安全工作，大力推行消防安全“四个能力”建设，积极推进消防工作社会化进程，切实提高员工消防安全意识和应急处置能力，增强项目抗御火灾的能力、融公馆项目决定 年 月 日进行消防演习。通过本次消防演习活动，提高项目各部门之间的应急配合能力和应对突发事件的应急处置能力。</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b/>
          <w:bCs/>
          <w:color w:val="4C4C4C"/>
          <w:spacing w:val="15"/>
          <w:kern w:val="0"/>
          <w:sz w:val="28"/>
          <w:szCs w:val="28"/>
          <w:shd w:val="clear" w:color="auto" w:fill="FFFFFF"/>
        </w:rPr>
        <w:t>二、指挥部成员</w:t>
      </w:r>
      <w:r w:rsidRPr="002C0E0E">
        <w:rPr>
          <w:rFonts w:ascii="宋体" w:eastAsia="宋体" w:hAnsi="宋体" w:cs="Times New Roman" w:hint="eastAsia"/>
          <w:color w:val="4C4C4C"/>
          <w:spacing w:val="15"/>
          <w:kern w:val="0"/>
          <w:sz w:val="28"/>
          <w:szCs w:val="28"/>
          <w:shd w:val="clear" w:color="auto" w:fill="FFFFFF"/>
        </w:rPr>
        <w:t>：</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shd w:val="clear" w:color="auto" w:fill="FFFFFF"/>
        </w:rPr>
        <w:t>现场总指挥：</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shd w:val="clear" w:color="auto" w:fill="FFFFFF"/>
        </w:rPr>
        <w:t>演习指挥：</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shd w:val="clear" w:color="auto" w:fill="FFFFFF"/>
        </w:rPr>
        <w:t>演习副指挥:</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shd w:val="clear" w:color="auto" w:fill="FFFFFF"/>
        </w:rPr>
        <w:t>指挥部成员：</w:t>
      </w:r>
    </w:p>
    <w:p w:rsidR="002C0E0E" w:rsidRPr="002C0E0E" w:rsidRDefault="002C0E0E" w:rsidP="002C0E0E">
      <w:pPr>
        <w:widowControl/>
        <w:shd w:val="clear" w:color="auto" w:fill="FFFFFF"/>
        <w:spacing w:line="420" w:lineRule="atLeast"/>
        <w:ind w:left="120" w:right="120"/>
        <w:rPr>
          <w:rFonts w:ascii="宋体" w:eastAsia="宋体" w:hAnsi="宋体" w:cs="宋体"/>
          <w:color w:val="000000"/>
          <w:spacing w:val="8"/>
          <w:kern w:val="0"/>
          <w:sz w:val="28"/>
          <w:szCs w:val="28"/>
        </w:rPr>
      </w:pPr>
      <w:r w:rsidRPr="002C0E0E">
        <w:rPr>
          <w:rFonts w:ascii="宋体" w:eastAsia="宋体" w:hAnsi="宋体" w:cs="宋体" w:hint="eastAsia"/>
          <w:b/>
          <w:bCs/>
          <w:color w:val="4C4C4C"/>
          <w:spacing w:val="15"/>
          <w:kern w:val="0"/>
          <w:sz w:val="28"/>
          <w:szCs w:val="28"/>
        </w:rPr>
        <w:t>三、演习科目</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1、报警</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2、扑灭初期火灾</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3、疏散逃生</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4、抢救、救援</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5、救护</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6、设备联动</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7、灭火器灭火、及水带连接</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四、演习时间：</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暂定时间：  年  月  日13：20时至14:40分</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lastRenderedPageBreak/>
        <w:t>演习地点：</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参加部门：</w:t>
      </w:r>
    </w:p>
    <w:p w:rsidR="002C0E0E" w:rsidRPr="002C0E0E" w:rsidRDefault="002C0E0E" w:rsidP="002C0E0E">
      <w:pPr>
        <w:widowControl/>
        <w:shd w:val="clear" w:color="auto" w:fill="FFFFFF"/>
        <w:spacing w:line="420" w:lineRule="atLeast"/>
        <w:ind w:left="120" w:right="120"/>
        <w:rPr>
          <w:rFonts w:ascii="宋体" w:eastAsia="宋体" w:hAnsi="宋体" w:cs="宋体" w:hint="eastAsia"/>
          <w:color w:val="000000"/>
          <w:spacing w:val="8"/>
          <w:kern w:val="0"/>
          <w:sz w:val="28"/>
          <w:szCs w:val="28"/>
        </w:rPr>
      </w:pPr>
      <w:r w:rsidRPr="002C0E0E">
        <w:rPr>
          <w:rFonts w:ascii="宋体" w:eastAsia="宋体" w:hAnsi="宋体" w:cs="宋体" w:hint="eastAsia"/>
          <w:color w:val="4C4C4C"/>
          <w:spacing w:val="15"/>
          <w:kern w:val="0"/>
          <w:sz w:val="28"/>
          <w:szCs w:val="28"/>
        </w:rPr>
        <w:t>五、主要人员分工：</w:t>
      </w:r>
    </w:p>
    <w:p w:rsidR="002C0E0E" w:rsidRPr="002C0E0E" w:rsidRDefault="002C0E0E" w:rsidP="002C0E0E">
      <w:pPr>
        <w:widowControl/>
        <w:shd w:val="clear" w:color="auto" w:fill="FFFFFF"/>
        <w:spacing w:line="420" w:lineRule="atLeast"/>
        <w:ind w:left="120" w:right="120"/>
        <w:rPr>
          <w:rFonts w:ascii="宋体" w:eastAsia="宋体" w:hAnsi="宋体" w:cs="Times New Roman" w:hint="eastAsia"/>
          <w:color w:val="000000"/>
          <w:spacing w:val="8"/>
          <w:kern w:val="0"/>
          <w:sz w:val="28"/>
          <w:szCs w:val="28"/>
        </w:rPr>
      </w:pPr>
      <w:r w:rsidRPr="002C0E0E">
        <w:rPr>
          <w:rFonts w:ascii="宋体" w:eastAsia="宋体" w:hAnsi="宋体" w:cs="Times New Roman" w:hint="eastAsia"/>
          <w:color w:val="4C4C4C"/>
          <w:spacing w:val="15"/>
          <w:kern w:val="0"/>
          <w:sz w:val="28"/>
          <w:szCs w:val="28"/>
        </w:rPr>
        <w:t>1.   为火灾现场临时总指挥，负责演习现场灭火指挥，并将情况及时向总指挥报告。</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w:t>
      </w:r>
      <w:proofErr w:type="gramStart"/>
      <w:r w:rsidRPr="002C0E0E">
        <w:rPr>
          <w:rFonts w:ascii="宋体" w:eastAsia="宋体" w:hAnsi="宋体" w:cs="Times New Roman" w:hint="eastAsia"/>
          <w:color w:val="4C4C4C"/>
          <w:spacing w:val="15"/>
          <w:kern w:val="0"/>
          <w:sz w:val="28"/>
          <w:szCs w:val="28"/>
        </w:rPr>
        <w:t>灭火组</w:t>
      </w:r>
      <w:proofErr w:type="gramEnd"/>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接警后，</w:t>
      </w:r>
      <w:proofErr w:type="gramStart"/>
      <w:r w:rsidRPr="002C0E0E">
        <w:rPr>
          <w:rFonts w:ascii="宋体" w:eastAsia="宋体" w:hAnsi="宋体" w:cs="Times New Roman" w:hint="eastAsia"/>
          <w:color w:val="4C4C4C"/>
          <w:spacing w:val="15"/>
          <w:kern w:val="0"/>
          <w:sz w:val="28"/>
          <w:szCs w:val="28"/>
        </w:rPr>
        <w:t>灭火组</w:t>
      </w:r>
      <w:proofErr w:type="gramEnd"/>
      <w:r w:rsidRPr="002C0E0E">
        <w:rPr>
          <w:rFonts w:ascii="宋体" w:eastAsia="宋体" w:hAnsi="宋体" w:cs="Times New Roman" w:hint="eastAsia"/>
          <w:color w:val="4C4C4C"/>
          <w:spacing w:val="15"/>
          <w:kern w:val="0"/>
          <w:sz w:val="28"/>
          <w:szCs w:val="28"/>
        </w:rPr>
        <w:t>迅速携带对讲机、防毒面具、灭火器和救援器材赶到现场及时控制火势发展，一分钟内形成第一灭火力量扑救火灾，针对不同起火物质，采取有效的灭火方法，隔离火灾项目，防止火势进一步扩大。抢救贵重物资并转移易燃、易爆危险品，做好防毒，防爆炸准备，及时排除险情 。并向总指挥报告火势及现场情况。</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3.物资抢救组组长：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主要任务负责营救被困人员、抢救物资把损失减到最低。</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4.疏散引导</w:t>
      </w:r>
      <w:proofErr w:type="gramStart"/>
      <w:r w:rsidRPr="002C0E0E">
        <w:rPr>
          <w:rFonts w:ascii="宋体" w:eastAsia="宋体" w:hAnsi="宋体" w:cs="Times New Roman" w:hint="eastAsia"/>
          <w:color w:val="4C4C4C"/>
          <w:spacing w:val="15"/>
          <w:kern w:val="0"/>
          <w:sz w:val="28"/>
          <w:szCs w:val="28"/>
        </w:rPr>
        <w:t>组</w:t>
      </w:r>
      <w:proofErr w:type="gramEnd"/>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接到通知后做战前动员，对着火层被困人员通过安全通道进行有序疏散到安全位置。</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5.设备保障</w:t>
      </w:r>
      <w:proofErr w:type="gramStart"/>
      <w:r w:rsidRPr="002C0E0E">
        <w:rPr>
          <w:rFonts w:ascii="宋体" w:eastAsia="宋体" w:hAnsi="宋体" w:cs="Times New Roman" w:hint="eastAsia"/>
          <w:color w:val="4C4C4C"/>
          <w:spacing w:val="15"/>
          <w:kern w:val="0"/>
          <w:sz w:val="28"/>
          <w:szCs w:val="28"/>
        </w:rPr>
        <w:t>组</w:t>
      </w:r>
      <w:proofErr w:type="gramEnd"/>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工程部接到</w:t>
      </w:r>
      <w:proofErr w:type="gramStart"/>
      <w:r w:rsidRPr="002C0E0E">
        <w:rPr>
          <w:rFonts w:ascii="宋体" w:eastAsia="宋体" w:hAnsi="宋体" w:cs="Times New Roman" w:hint="eastAsia"/>
          <w:color w:val="4C4C4C"/>
          <w:spacing w:val="15"/>
          <w:kern w:val="0"/>
          <w:sz w:val="28"/>
          <w:szCs w:val="28"/>
        </w:rPr>
        <w:t>火警第</w:t>
      </w:r>
      <w:proofErr w:type="gramEnd"/>
      <w:r w:rsidRPr="002C0E0E">
        <w:rPr>
          <w:rFonts w:ascii="宋体" w:eastAsia="宋体" w:hAnsi="宋体" w:cs="Times New Roman" w:hint="eastAsia"/>
          <w:color w:val="4C4C4C"/>
          <w:spacing w:val="15"/>
          <w:kern w:val="0"/>
          <w:sz w:val="28"/>
          <w:szCs w:val="28"/>
        </w:rPr>
        <w:t>一时间赶到现场，按要求断电、断气关闭相关电梯。</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6.警戒组组长：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lastRenderedPageBreak/>
        <w:t>负责重点部位的安全警戒工作,要做好业主、伤病人员的解释和慰抚工作，</w:t>
      </w:r>
      <w:proofErr w:type="gramStart"/>
      <w:r w:rsidRPr="002C0E0E">
        <w:rPr>
          <w:rFonts w:ascii="宋体" w:eastAsia="宋体" w:hAnsi="宋体" w:cs="Times New Roman" w:hint="eastAsia"/>
          <w:color w:val="4C4C4C"/>
          <w:spacing w:val="15"/>
          <w:kern w:val="0"/>
          <w:sz w:val="28"/>
          <w:szCs w:val="28"/>
        </w:rPr>
        <w:t>预防受</w:t>
      </w:r>
      <w:proofErr w:type="gramEnd"/>
      <w:r w:rsidRPr="002C0E0E">
        <w:rPr>
          <w:rFonts w:ascii="宋体" w:eastAsia="宋体" w:hAnsi="宋体" w:cs="Times New Roman" w:hint="eastAsia"/>
          <w:color w:val="4C4C4C"/>
          <w:spacing w:val="15"/>
          <w:kern w:val="0"/>
          <w:sz w:val="28"/>
          <w:szCs w:val="28"/>
        </w:rPr>
        <w:t>惊吓人员自残和轻生。安置好抢救下来的重要物资，安排人员维护好火场外秩序，疏通道路，保证灭火救援工作顺利进行，以预防其它事故发生。火灾扑灭后，保护现场。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7.医疗救护组组长：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带上相关的救护药品对抢救出来的伤员进行简单包扎处理，对重症伤员进行护送至120救护车。</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8.后勤保障组组长：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负责后勤保障工作，将现场情况与相关职能部门及媒体进行对接。</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9.</w:t>
      </w:r>
      <w:proofErr w:type="gramStart"/>
      <w:r w:rsidRPr="002C0E0E">
        <w:rPr>
          <w:rFonts w:ascii="宋体" w:eastAsia="宋体" w:hAnsi="宋体" w:cs="Times New Roman" w:hint="eastAsia"/>
          <w:color w:val="4C4C4C"/>
          <w:spacing w:val="15"/>
          <w:kern w:val="0"/>
          <w:sz w:val="28"/>
          <w:szCs w:val="28"/>
        </w:rPr>
        <w:t>通讯联络</w:t>
      </w:r>
      <w:proofErr w:type="gramEnd"/>
      <w:r w:rsidRPr="002C0E0E">
        <w:rPr>
          <w:rFonts w:ascii="宋体" w:eastAsia="宋体" w:hAnsi="宋体" w:cs="Times New Roman" w:hint="eastAsia"/>
          <w:color w:val="4C4C4C"/>
          <w:spacing w:val="15"/>
          <w:kern w:val="0"/>
          <w:sz w:val="28"/>
          <w:szCs w:val="28"/>
        </w:rPr>
        <w:t>组组长：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确认火情后立即拨打“119”向消防部门报警，将现场情况汇报给相关领导，并将命令传达到各应急小组。保持火场总指挥与消防部门及各行动组之间的联系，做到上传下达，确保信息畅通。 </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b/>
          <w:bCs/>
          <w:color w:val="4C4C4C"/>
          <w:spacing w:val="15"/>
          <w:kern w:val="0"/>
          <w:sz w:val="28"/>
          <w:szCs w:val="28"/>
        </w:rPr>
        <w:t>六、应急分队</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1、灭火行动组： 组长1人,组员2人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1.1. 主要任务：</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lastRenderedPageBreak/>
        <w:t>接警后，</w:t>
      </w:r>
      <w:proofErr w:type="gramStart"/>
      <w:r w:rsidRPr="002C0E0E">
        <w:rPr>
          <w:rFonts w:ascii="宋体" w:eastAsia="宋体" w:hAnsi="宋体" w:cs="Times New Roman" w:hint="eastAsia"/>
          <w:color w:val="4C4C4C"/>
          <w:spacing w:val="15"/>
          <w:kern w:val="0"/>
          <w:sz w:val="28"/>
          <w:szCs w:val="28"/>
        </w:rPr>
        <w:t>灭火组</w:t>
      </w:r>
      <w:proofErr w:type="gramEnd"/>
      <w:r w:rsidRPr="002C0E0E">
        <w:rPr>
          <w:rFonts w:ascii="宋体" w:eastAsia="宋体" w:hAnsi="宋体" w:cs="Times New Roman" w:hint="eastAsia"/>
          <w:color w:val="4C4C4C"/>
          <w:spacing w:val="15"/>
          <w:kern w:val="0"/>
          <w:sz w:val="28"/>
          <w:szCs w:val="28"/>
        </w:rPr>
        <w:t>迅速携带对讲机、防毒面具、灭火器和救援器材赶到现场及时控制火势发展，一分钟内形成第一灭火力量扑救火灾，针对不同起火物质，采取有效的灭火方法，隔离火灾项目，防止火势进一步扩大。抢救贵重物资并转移易燃、易爆危险品，做好防毒，防爆炸准备，及时排除险情 。并向总指挥报告火势及现场情况。</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1.2 工作要求：</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保证自身安全，力争把火灾消灭在初期阶段，尽最大努力避免人员伤亡、减少财产损失。</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1.3.</w:t>
      </w:r>
      <w:proofErr w:type="gramStart"/>
      <w:r w:rsidRPr="002C0E0E">
        <w:rPr>
          <w:rFonts w:ascii="宋体" w:eastAsia="宋体" w:hAnsi="宋体" w:cs="Times New Roman" w:hint="eastAsia"/>
          <w:color w:val="4C4C4C"/>
          <w:spacing w:val="15"/>
          <w:kern w:val="0"/>
          <w:sz w:val="28"/>
          <w:szCs w:val="28"/>
        </w:rPr>
        <w:t>灭火组装备</w:t>
      </w:r>
      <w:proofErr w:type="gramEnd"/>
      <w:r w:rsidRPr="002C0E0E">
        <w:rPr>
          <w:rFonts w:ascii="宋体" w:eastAsia="宋体" w:hAnsi="宋体" w:cs="Times New Roman" w:hint="eastAsia"/>
          <w:color w:val="4C4C4C"/>
          <w:spacing w:val="15"/>
          <w:kern w:val="0"/>
          <w:sz w:val="28"/>
          <w:szCs w:val="28"/>
        </w:rPr>
        <w:t>：对讲机1部、应急灯1盏、干粉灭火器3具、消防</w:t>
      </w:r>
      <w:proofErr w:type="gramStart"/>
      <w:r w:rsidRPr="002C0E0E">
        <w:rPr>
          <w:rFonts w:ascii="宋体" w:eastAsia="宋体" w:hAnsi="宋体" w:cs="Times New Roman" w:hint="eastAsia"/>
          <w:color w:val="4C4C4C"/>
          <w:spacing w:val="15"/>
          <w:kern w:val="0"/>
          <w:sz w:val="28"/>
          <w:szCs w:val="28"/>
        </w:rPr>
        <w:t>斧</w:t>
      </w:r>
      <w:proofErr w:type="gramEnd"/>
      <w:r w:rsidRPr="002C0E0E">
        <w:rPr>
          <w:rFonts w:ascii="宋体" w:eastAsia="宋体" w:hAnsi="宋体" w:cs="Times New Roman" w:hint="eastAsia"/>
          <w:color w:val="4C4C4C"/>
          <w:spacing w:val="15"/>
          <w:kern w:val="0"/>
          <w:sz w:val="28"/>
          <w:szCs w:val="28"/>
        </w:rPr>
        <w:t>1把、水带2条、水枪1支、安全绳1根、消防服4套。</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2.物资抢救组：组长1人,组员2人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2.1.主要任务：负责营救被困人员、抢救物资把损失减到最小。</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2.2.工作要求：先协助</w:t>
      </w:r>
      <w:proofErr w:type="gramStart"/>
      <w:r w:rsidRPr="002C0E0E">
        <w:rPr>
          <w:rFonts w:ascii="宋体" w:eastAsia="宋体" w:hAnsi="宋体" w:cs="Times New Roman" w:hint="eastAsia"/>
          <w:color w:val="4C4C4C"/>
          <w:spacing w:val="15"/>
          <w:kern w:val="0"/>
          <w:sz w:val="28"/>
          <w:szCs w:val="28"/>
        </w:rPr>
        <w:t>疏散组救人</w:t>
      </w:r>
      <w:proofErr w:type="gramEnd"/>
      <w:r w:rsidRPr="002C0E0E">
        <w:rPr>
          <w:rFonts w:ascii="宋体" w:eastAsia="宋体" w:hAnsi="宋体" w:cs="Times New Roman" w:hint="eastAsia"/>
          <w:color w:val="4C4C4C"/>
          <w:spacing w:val="15"/>
          <w:kern w:val="0"/>
          <w:sz w:val="28"/>
          <w:szCs w:val="28"/>
        </w:rPr>
        <w:t>,然后对整个火灾现场内易燃,易爆的物品进行转移,做好防毒,防爆炸准备,及时排除险情。</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2.3.抢救组装备：对讲机1部、应急灯2盏,毛巾4条,矿泉水4瓶。</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lastRenderedPageBreak/>
        <w:t>3.疏散引导组：组长1人,组员2人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3.1.主要任务：应急预案启动后, 按照“救人第一、疏散优先”的原则,</w:t>
      </w:r>
      <w:proofErr w:type="gramStart"/>
      <w:r w:rsidRPr="002C0E0E">
        <w:rPr>
          <w:rFonts w:ascii="宋体" w:eastAsia="宋体" w:hAnsi="宋体" w:cs="Times New Roman" w:hint="eastAsia"/>
          <w:color w:val="4C4C4C"/>
          <w:spacing w:val="15"/>
          <w:kern w:val="0"/>
          <w:sz w:val="28"/>
          <w:szCs w:val="28"/>
        </w:rPr>
        <w:t>疏散组</w:t>
      </w:r>
      <w:proofErr w:type="gramEnd"/>
      <w:r w:rsidRPr="002C0E0E">
        <w:rPr>
          <w:rFonts w:ascii="宋体" w:eastAsia="宋体" w:hAnsi="宋体" w:cs="Times New Roman" w:hint="eastAsia"/>
          <w:color w:val="4C4C4C"/>
          <w:spacing w:val="15"/>
          <w:kern w:val="0"/>
          <w:sz w:val="28"/>
          <w:szCs w:val="28"/>
        </w:rPr>
        <w:t>成员应快速赶到自己负责的位置负责引导人员向安全区疏散，护送行为不便者撤离险境，检查是否有人留在火房内；安置好从着火层疏散出来的人员，并安抚稳定其情绪。</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3.2.工作要求：先从着火部位开始，由内到外，由上到下逐步疏散。并安抚人员，使其</w:t>
      </w:r>
      <w:proofErr w:type="gramStart"/>
      <w:r w:rsidRPr="002C0E0E">
        <w:rPr>
          <w:rFonts w:ascii="宋体" w:eastAsia="宋体" w:hAnsi="宋体" w:cs="Times New Roman" w:hint="eastAsia"/>
          <w:color w:val="4C4C4C"/>
          <w:spacing w:val="15"/>
          <w:kern w:val="0"/>
          <w:sz w:val="28"/>
          <w:szCs w:val="28"/>
        </w:rPr>
        <w:t>不</w:t>
      </w:r>
      <w:proofErr w:type="gramEnd"/>
      <w:r w:rsidRPr="002C0E0E">
        <w:rPr>
          <w:rFonts w:ascii="宋体" w:eastAsia="宋体" w:hAnsi="宋体" w:cs="Times New Roman" w:hint="eastAsia"/>
          <w:color w:val="4C4C4C"/>
          <w:spacing w:val="15"/>
          <w:kern w:val="0"/>
          <w:sz w:val="28"/>
          <w:szCs w:val="28"/>
        </w:rPr>
        <w:t>到处乱跑,利用毛巾捂住口鼻从预定消防通道撤离。疏散完毕后,清点人数并报总指挥。</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3.3.</w:t>
      </w:r>
      <w:proofErr w:type="gramStart"/>
      <w:r w:rsidRPr="002C0E0E">
        <w:rPr>
          <w:rFonts w:ascii="宋体" w:eastAsia="宋体" w:hAnsi="宋体" w:cs="Times New Roman" w:hint="eastAsia"/>
          <w:color w:val="4C4C4C"/>
          <w:spacing w:val="15"/>
          <w:kern w:val="0"/>
          <w:sz w:val="28"/>
          <w:szCs w:val="28"/>
        </w:rPr>
        <w:t>疏散组装备</w:t>
      </w:r>
      <w:proofErr w:type="gramEnd"/>
      <w:r w:rsidRPr="002C0E0E">
        <w:rPr>
          <w:rFonts w:ascii="宋体" w:eastAsia="宋体" w:hAnsi="宋体" w:cs="Times New Roman" w:hint="eastAsia"/>
          <w:color w:val="4C4C4C"/>
          <w:spacing w:val="15"/>
          <w:kern w:val="0"/>
          <w:sz w:val="28"/>
          <w:szCs w:val="28"/>
        </w:rPr>
        <w:t>：对讲机1部、应急灯1盏、喊话器2个、疏散引导棒3根、口哨2个,反光背心3件,毛巾5条,矿泉水1件。</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3.设备保障组:组长1人,组员3人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4.1.主要任务：迅速赶往着火项目、地下车库水泵房以及电源控制室、检查消防栓水泵、喷淋泵等相关设备的运行情况，切断非消防电源以及启用消防电梯,向总指挥报告现场设备情况。演习完毕后，对使用的消防设施、灭火器材进行检查，并恢复到原状。</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lastRenderedPageBreak/>
        <w:t>4.2.工作要求:工程部在3分中内到达各岗位、熟悉配电房、消防水泵房操作，天然气的阀门、掌握各种设备操作流程。</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4.3.设备保障组装备：消防扳手1把、电动工具1套、对讲机3部。</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3.安全警戒组:组长1人,组员2人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5.1.主要任务：当接到火警指令后，应立即封锁相关出入口，劝解无关人员暂时不要进入警戒范围，由组长带领组员,负责重点部位的安全警戒工作, 负责稳定已撤离人员的情绪，一定要做好业主、伤病人员的解释和慰抚工作，</w:t>
      </w:r>
      <w:proofErr w:type="gramStart"/>
      <w:r w:rsidRPr="002C0E0E">
        <w:rPr>
          <w:rFonts w:ascii="宋体" w:eastAsia="宋体" w:hAnsi="宋体" w:cs="Times New Roman" w:hint="eastAsia"/>
          <w:color w:val="4C4C4C"/>
          <w:spacing w:val="15"/>
          <w:kern w:val="0"/>
          <w:sz w:val="28"/>
          <w:szCs w:val="28"/>
        </w:rPr>
        <w:t>预防受</w:t>
      </w:r>
      <w:proofErr w:type="gramEnd"/>
      <w:r w:rsidRPr="002C0E0E">
        <w:rPr>
          <w:rFonts w:ascii="宋体" w:eastAsia="宋体" w:hAnsi="宋体" w:cs="Times New Roman" w:hint="eastAsia"/>
          <w:color w:val="4C4C4C"/>
          <w:spacing w:val="15"/>
          <w:kern w:val="0"/>
          <w:sz w:val="28"/>
          <w:szCs w:val="28"/>
        </w:rPr>
        <w:t>惊吓人员自残和轻生。安放抢救下来的重要物资，安排人员维护好火场外秩序，疏通道路，保证灭火救援工作顺利进行，以预防其它事故发生。火灾扑灭后，保护现场。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5.2.工作要求：熟悉白象街室外消防管网取水点位置，引导消防车辆和救护车辆进入现场,掌握解释技巧，严防无关人员进入，防止其他（如：趁火打劫等）安全事件出现。负责进出口人员控制，除灭火、救援人员外，其他人员只出不进。</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5.3.警戒组装备：警戒带2圈、反光背心2件、对讲机1部。</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3.医疗救护组：组长1人,组员2人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b/>
          <w:bCs/>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lastRenderedPageBreak/>
        <w:t>6.1.工作职责：掌握基本的救护包扎方法，带上相关的救护药品对抢救出来的伤员进行简单包扎处理，对重症伤员进行护送至120救护车。</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6.2.救护装备：医药箱1个、担架1副、对讲机1部。</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7.后勤保障组：组长1人,组员1人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7.1工作职责：负责联系,提供对伤员及应急队人员提供药品、物资、食品保障。将现场情况与相关职能部门及媒体进行对接。</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7.2.后勤装备：对讲机1部、药品、应急物资。</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8.</w:t>
      </w:r>
      <w:proofErr w:type="gramStart"/>
      <w:r w:rsidRPr="002C0E0E">
        <w:rPr>
          <w:rFonts w:ascii="宋体" w:eastAsia="宋体" w:hAnsi="宋体" w:cs="Times New Roman" w:hint="eastAsia"/>
          <w:color w:val="4C4C4C"/>
          <w:spacing w:val="15"/>
          <w:kern w:val="0"/>
          <w:sz w:val="28"/>
          <w:szCs w:val="28"/>
        </w:rPr>
        <w:t>通讯联络</w:t>
      </w:r>
      <w:proofErr w:type="gramEnd"/>
      <w:r w:rsidRPr="002C0E0E">
        <w:rPr>
          <w:rFonts w:ascii="宋体" w:eastAsia="宋体" w:hAnsi="宋体" w:cs="Times New Roman" w:hint="eastAsia"/>
          <w:color w:val="4C4C4C"/>
          <w:spacing w:val="15"/>
          <w:kern w:val="0"/>
          <w:sz w:val="28"/>
          <w:szCs w:val="28"/>
        </w:rPr>
        <w:t>组：</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8.1.工作职责：确认火情后立即拨打“119”向消防部门报警，应讲清起火单位、详细地址、起火部位、燃烧物质、有无被困人员、有无爆炸物品、火势情况、报警人姓名、电话号码等并说明附近有无明显标志，然后安排专人到路口迎接消防车辆。同时将现场情况汇报给相关领导，并将命令传达到各应急小组。保持火场总指挥与消防部门及各行动组之间的联系，做到上传下达，确保信息畅通</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8.2.通讯组装备：对讲机2部、手机2部。</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lastRenderedPageBreak/>
        <w:t>9.清洁组：救灾结束后，组织全体保洁员参加清理现场的工作。用垃圾车清运火灾遗留残物，打扫地面。打扫地面积水，检查户外周围，如有残留物一并清运、打扫清理火灾场地时，应在消防部门调查了解情况后，经同意方可进行清理。</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组长:</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组员: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9.1负责对演习结束后现场的清洁打扫。</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10.群众组：2人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工作职责：在演习</w:t>
      </w:r>
      <w:proofErr w:type="gramStart"/>
      <w:r w:rsidRPr="002C0E0E">
        <w:rPr>
          <w:rFonts w:ascii="宋体" w:eastAsia="宋体" w:hAnsi="宋体" w:cs="Times New Roman" w:hint="eastAsia"/>
          <w:color w:val="4C4C4C"/>
          <w:spacing w:val="15"/>
          <w:kern w:val="0"/>
          <w:sz w:val="28"/>
          <w:szCs w:val="28"/>
        </w:rPr>
        <w:t>前着</w:t>
      </w:r>
      <w:proofErr w:type="gramEnd"/>
      <w:r w:rsidRPr="002C0E0E">
        <w:rPr>
          <w:rFonts w:ascii="宋体" w:eastAsia="宋体" w:hAnsi="宋体" w:cs="Times New Roman" w:hint="eastAsia"/>
          <w:color w:val="4C4C4C"/>
          <w:spacing w:val="15"/>
          <w:kern w:val="0"/>
          <w:sz w:val="28"/>
          <w:szCs w:val="28"/>
        </w:rPr>
        <w:t>便装在楼层扮演被困人员。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11、伤员组：1人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工作职责：在演习</w:t>
      </w:r>
      <w:proofErr w:type="gramStart"/>
      <w:r w:rsidRPr="002C0E0E">
        <w:rPr>
          <w:rFonts w:ascii="宋体" w:eastAsia="宋体" w:hAnsi="宋体" w:cs="Times New Roman" w:hint="eastAsia"/>
          <w:color w:val="4C4C4C"/>
          <w:spacing w:val="15"/>
          <w:kern w:val="0"/>
          <w:sz w:val="28"/>
          <w:szCs w:val="28"/>
        </w:rPr>
        <w:t>前着</w:t>
      </w:r>
      <w:proofErr w:type="gramEnd"/>
      <w:r w:rsidRPr="002C0E0E">
        <w:rPr>
          <w:rFonts w:ascii="宋体" w:eastAsia="宋体" w:hAnsi="宋体" w:cs="Times New Roman" w:hint="eastAsia"/>
          <w:color w:val="4C4C4C"/>
          <w:spacing w:val="15"/>
          <w:kern w:val="0"/>
          <w:sz w:val="28"/>
          <w:szCs w:val="28"/>
        </w:rPr>
        <w:t>便装在楼层扮演被困伤员。</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b/>
          <w:bCs/>
          <w:color w:val="4C4C4C"/>
          <w:spacing w:val="15"/>
          <w:kern w:val="0"/>
          <w:sz w:val="28"/>
          <w:szCs w:val="28"/>
        </w:rPr>
        <w:t>七、演习流程</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1、消防主机报警xxx消防通道报火警，并通知巡逻</w:t>
      </w:r>
      <w:proofErr w:type="gramStart"/>
      <w:r w:rsidRPr="002C0E0E">
        <w:rPr>
          <w:rFonts w:ascii="宋体" w:eastAsia="宋体" w:hAnsi="宋体" w:cs="Times New Roman" w:hint="eastAsia"/>
          <w:color w:val="4C4C4C"/>
          <w:spacing w:val="15"/>
          <w:kern w:val="0"/>
          <w:sz w:val="28"/>
          <w:szCs w:val="28"/>
        </w:rPr>
        <w:t>岗现场</w:t>
      </w:r>
      <w:proofErr w:type="gramEnd"/>
      <w:r w:rsidRPr="002C0E0E">
        <w:rPr>
          <w:rFonts w:ascii="宋体" w:eastAsia="宋体" w:hAnsi="宋体" w:cs="Times New Roman" w:hint="eastAsia"/>
          <w:color w:val="4C4C4C"/>
          <w:spacing w:val="15"/>
          <w:kern w:val="0"/>
          <w:sz w:val="28"/>
          <w:szCs w:val="28"/>
        </w:rPr>
        <w:t>查看确认；</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2、巡逻队员查看后发现起火,可能因烟头未灭引起火灾，火势较大，着火层有人员被困及重要物资，回复监控中心及秩序领班请求支援，并立即对现场人员进行疏散；</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3、秩序领班立即上报秩序部主管及项目经理，通知控制室启动消防火灾应急预案由监控中心上报公司各级领导；</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4、工程部按应急预案对发生火灾项目断电、断气、工程部人员停止电梯运行及时与总指挥汇报情况。</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lastRenderedPageBreak/>
        <w:t>5、应急总指挥通知各小组将对讲机统一到应急频道，带齐装备迅速赶到火灾现场集结待命；</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6、通知各岗位严格控制进出人员、物品、车辆，严格对物品进行</w:t>
      </w:r>
      <w:proofErr w:type="gramStart"/>
      <w:r w:rsidRPr="002C0E0E">
        <w:rPr>
          <w:rFonts w:ascii="宋体" w:eastAsia="宋体" w:hAnsi="宋体" w:cs="Times New Roman" w:hint="eastAsia"/>
          <w:color w:val="4C4C4C"/>
          <w:spacing w:val="15"/>
          <w:kern w:val="0"/>
          <w:sz w:val="28"/>
          <w:szCs w:val="28"/>
        </w:rPr>
        <w:t>管控并保证</w:t>
      </w:r>
      <w:proofErr w:type="gramEnd"/>
      <w:r w:rsidRPr="002C0E0E">
        <w:rPr>
          <w:rFonts w:ascii="宋体" w:eastAsia="宋体" w:hAnsi="宋体" w:cs="Times New Roman" w:hint="eastAsia"/>
          <w:color w:val="4C4C4C"/>
          <w:spacing w:val="15"/>
          <w:kern w:val="0"/>
          <w:sz w:val="28"/>
          <w:szCs w:val="28"/>
        </w:rPr>
        <w:t>消防通道的畅通；</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7、应急分队队员在3分钟内赶到火灾现场集结待命；</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8、消防控制室启用消防广播向客户发出火警信号并提醒客户不要惊慌，随现场疏散员指引方向有序疏散到安全项目；</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9、消防控制室立即将消防主机手动打到自动，（演习过程中只需控制室人员做模拟汇报，不做实际操作）；</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10、到场其他部门人员及应急分队各小组按职责进行，展开抢险救援。</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b/>
          <w:bCs/>
          <w:color w:val="4C4C4C"/>
          <w:spacing w:val="15"/>
          <w:kern w:val="0"/>
          <w:sz w:val="28"/>
          <w:szCs w:val="28"/>
        </w:rPr>
        <w:t>八、注意事项</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1、应急分队指挥长接到火警信息，根据现场火势情况确定救援具体方案，灭火计划，保证所有救援人员安全，所有应急队员必须带齐装备。</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2、所有岗位必须保持对讲机及通讯畅通，并保证对讲机用语简短明了，不得长时间占用频道；应急抢险中对讲机除出警信息及紧急情况外，其他信息暂缓传递。</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3、所有到达现场的部门负责人必须带上手机和对讲机，便于和各级人员进行有效的通讯联系、确保相关信息及时有效传递。</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4、应急抢险队员应注意自我保护人生安全。</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b/>
          <w:bCs/>
          <w:color w:val="4C4C4C"/>
          <w:spacing w:val="15"/>
          <w:kern w:val="0"/>
          <w:sz w:val="28"/>
          <w:szCs w:val="28"/>
        </w:rPr>
        <w:lastRenderedPageBreak/>
        <w:t>九、现场实战演示</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1、消防专管员召集各部门所有参加人员到指定地点集合。由消防专员先给大家讲解一些基本的防火常识及火场逃生技巧、水带的连接及灭火器的具体操作用法。</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2、待大家初步了解掌握之后，现场人员进行实操灭火器灭火。 </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b/>
          <w:bCs/>
          <w:color w:val="4C4C4C"/>
          <w:spacing w:val="15"/>
          <w:kern w:val="0"/>
          <w:sz w:val="28"/>
          <w:szCs w:val="28"/>
        </w:rPr>
        <w:t>十、演习总结</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1、各小组组长负责清点人员、装备。</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2、消防专管员负责统计人员到位情况、应急工具携带使用情况、物品损失情况，并做好记录。</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color w:val="4C4C4C"/>
          <w:spacing w:val="15"/>
          <w:kern w:val="0"/>
          <w:sz w:val="28"/>
          <w:szCs w:val="28"/>
        </w:rPr>
        <w:t>3、演习总指挥xx对本次演习做总结。</w:t>
      </w:r>
    </w:p>
    <w:p w:rsidR="002C0E0E" w:rsidRPr="002C0E0E" w:rsidRDefault="002C0E0E" w:rsidP="002C0E0E">
      <w:pPr>
        <w:widowControl/>
        <w:shd w:val="clear" w:color="auto" w:fill="FFFFFF"/>
        <w:spacing w:line="420" w:lineRule="atLeast"/>
        <w:ind w:left="120" w:right="120"/>
        <w:rPr>
          <w:rFonts w:ascii="宋体" w:eastAsia="宋体" w:hAnsi="宋体" w:cs="Times New Roman"/>
          <w:color w:val="000000"/>
          <w:spacing w:val="8"/>
          <w:kern w:val="0"/>
          <w:sz w:val="28"/>
          <w:szCs w:val="28"/>
        </w:rPr>
      </w:pPr>
      <w:r w:rsidRPr="002C0E0E">
        <w:rPr>
          <w:rFonts w:ascii="宋体" w:eastAsia="宋体" w:hAnsi="宋体" w:cs="Times New Roman" w:hint="eastAsia"/>
          <w:b/>
          <w:bCs/>
          <w:color w:val="4C4C4C"/>
          <w:spacing w:val="15"/>
          <w:kern w:val="0"/>
          <w:sz w:val="28"/>
          <w:szCs w:val="28"/>
        </w:rPr>
        <w:t>十一、应急分队组成</w:t>
      </w:r>
      <w:r w:rsidRPr="002C0E0E">
        <w:rPr>
          <w:rFonts w:ascii="宋体" w:eastAsia="宋体" w:hAnsi="宋体" w:cs="Times New Roman" w:hint="eastAsia"/>
          <w:color w:val="4C4C4C"/>
          <w:spacing w:val="15"/>
          <w:kern w:val="0"/>
          <w:sz w:val="28"/>
          <w:szCs w:val="28"/>
        </w:rPr>
        <w:t>：</w:t>
      </w:r>
    </w:p>
    <w:tbl>
      <w:tblPr>
        <w:tblW w:w="10155" w:type="dxa"/>
        <w:shd w:val="clear" w:color="auto" w:fill="FFFFFF"/>
        <w:tblCellMar>
          <w:left w:w="0" w:type="dxa"/>
          <w:right w:w="0" w:type="dxa"/>
        </w:tblCellMar>
        <w:tblLook w:val="04A0" w:firstRow="1" w:lastRow="0" w:firstColumn="1" w:lastColumn="0" w:noHBand="0" w:noVBand="1"/>
      </w:tblPr>
      <w:tblGrid>
        <w:gridCol w:w="1230"/>
        <w:gridCol w:w="1230"/>
        <w:gridCol w:w="1234"/>
        <w:gridCol w:w="1234"/>
        <w:gridCol w:w="1234"/>
        <w:gridCol w:w="1728"/>
        <w:gridCol w:w="2265"/>
      </w:tblGrid>
      <w:tr w:rsidR="002C0E0E" w:rsidRPr="002C0E0E" w:rsidTr="002C0E0E">
        <w:trPr>
          <w:trHeight w:val="475"/>
        </w:trPr>
        <w:tc>
          <w:tcPr>
            <w:tcW w:w="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left"/>
              <w:rPr>
                <w:rFonts w:ascii="宋体" w:eastAsia="宋体" w:hAnsi="宋体" w:cs="宋体"/>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lastRenderedPageBreak/>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应急分队</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总</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指</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挥</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tc>
        <w:tc>
          <w:tcPr>
            <w:tcW w:w="2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lastRenderedPageBreak/>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lastRenderedPageBreak/>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现</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场</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总</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指</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挥</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w:t>
            </w:r>
          </w:p>
          <w:p w:rsidR="002C0E0E" w:rsidRPr="002C0E0E" w:rsidRDefault="002C0E0E" w:rsidP="002C0E0E">
            <w:pPr>
              <w:widowControl/>
              <w:wordWrap w:val="0"/>
              <w:spacing w:line="420" w:lineRule="atLeast"/>
              <w:ind w:left="120" w:right="120"/>
              <w:jc w:val="left"/>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 </w:t>
            </w:r>
          </w:p>
        </w:tc>
        <w:tc>
          <w:tcPr>
            <w:tcW w:w="490"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lastRenderedPageBreak/>
              <w:t>分组</w:t>
            </w:r>
          </w:p>
        </w:tc>
        <w:tc>
          <w:tcPr>
            <w:tcW w:w="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组长</w:t>
            </w:r>
          </w:p>
        </w:tc>
        <w:tc>
          <w:tcPr>
            <w:tcW w:w="6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人员</w:t>
            </w:r>
          </w:p>
        </w:tc>
        <w:tc>
          <w:tcPr>
            <w:tcW w:w="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任务</w:t>
            </w:r>
          </w:p>
        </w:tc>
        <w:tc>
          <w:tcPr>
            <w:tcW w:w="1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装备物资</w:t>
            </w:r>
          </w:p>
        </w:tc>
      </w:tr>
      <w:tr w:rsidR="002C0E0E" w:rsidRPr="002C0E0E" w:rsidTr="002C0E0E">
        <w:trPr>
          <w:trHeight w:val="153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灭火行动组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负责用灭火器和水带等灭火</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对讲机1部、应急灯1盏、干粉灭火器4具、消防</w:t>
            </w:r>
            <w:proofErr w:type="gramStart"/>
            <w:r w:rsidRPr="002C0E0E">
              <w:rPr>
                <w:rFonts w:ascii="宋体" w:eastAsia="宋体" w:hAnsi="宋体" w:cs="宋体" w:hint="eastAsia"/>
                <w:color w:val="4C4C4C"/>
                <w:spacing w:val="15"/>
                <w:kern w:val="0"/>
                <w:sz w:val="28"/>
                <w:szCs w:val="28"/>
              </w:rPr>
              <w:t>斧</w:t>
            </w:r>
            <w:proofErr w:type="gramEnd"/>
            <w:r w:rsidRPr="002C0E0E">
              <w:rPr>
                <w:rFonts w:ascii="宋体" w:eastAsia="宋体" w:hAnsi="宋体" w:cs="宋体" w:hint="eastAsia"/>
                <w:color w:val="4C4C4C"/>
                <w:spacing w:val="15"/>
                <w:kern w:val="0"/>
                <w:sz w:val="28"/>
                <w:szCs w:val="28"/>
              </w:rPr>
              <w:t>1把、水带2条、水枪1支、安全绳1</w:t>
            </w:r>
            <w:r w:rsidRPr="002C0E0E">
              <w:rPr>
                <w:rFonts w:ascii="宋体" w:eastAsia="宋体" w:hAnsi="宋体" w:cs="宋体" w:hint="eastAsia"/>
                <w:color w:val="4C4C4C"/>
                <w:spacing w:val="15"/>
                <w:kern w:val="0"/>
                <w:sz w:val="28"/>
                <w:szCs w:val="28"/>
              </w:rPr>
              <w:lastRenderedPageBreak/>
              <w:t>根、消防服4套。</w:t>
            </w:r>
          </w:p>
        </w:tc>
      </w:tr>
      <w:tr w:rsidR="002C0E0E" w:rsidRPr="002C0E0E" w:rsidTr="002C0E0E">
        <w:trPr>
          <w:trHeight w:val="108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物资抢救组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负责抢救着火项目伤员及危险物资，到指定地点</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对讲机1部、应急灯2盏,毛巾4条,矿泉水4瓶。</w:t>
            </w:r>
          </w:p>
        </w:tc>
      </w:tr>
      <w:tr w:rsidR="002C0E0E" w:rsidRPr="002C0E0E" w:rsidTr="002C0E0E">
        <w:trPr>
          <w:trHeight w:val="123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疏散引导组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负责疏散着火层、相邻层相关人员至安全地点</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对讲机1部、应急灯1盏、喊话器2个、疏散引导棒3根、口哨2个,反光背心5件,毛巾5条,矿泉水1件,安全出口指示标志3块。</w:t>
            </w:r>
          </w:p>
        </w:tc>
      </w:tr>
      <w:tr w:rsidR="002C0E0E" w:rsidRPr="002C0E0E" w:rsidTr="002C0E0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设备保障组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负责保证现场动力要求及水泵房正常。</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消防扳手1把、电动工具1套、对讲机1部。</w:t>
            </w:r>
          </w:p>
        </w:tc>
      </w:tr>
      <w:tr w:rsidR="002C0E0E" w:rsidRPr="002C0E0E" w:rsidTr="002C0E0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安全警戒组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维护秩序，控制无关人员进入现场，及引导消防车到现场</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警戒带2圈、反光背心4件、对讲机1部</w:t>
            </w:r>
          </w:p>
        </w:tc>
      </w:tr>
      <w:tr w:rsidR="002C0E0E" w:rsidRPr="002C0E0E" w:rsidTr="002C0E0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医疗救护组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负责对伤员的救护包扎，配合120救护。</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医药箱1个、桌子1张、凳子2张、对讲机1部</w:t>
            </w:r>
          </w:p>
        </w:tc>
      </w:tr>
      <w:tr w:rsidR="002C0E0E" w:rsidRPr="002C0E0E" w:rsidTr="002C0E0E">
        <w:trPr>
          <w:trHeight w:val="83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后勤保障组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负责向抢险人员及伤员提供食品及药品</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对讲机1部、药品、应急物资。</w:t>
            </w:r>
          </w:p>
        </w:tc>
      </w:tr>
      <w:tr w:rsidR="002C0E0E" w:rsidRPr="002C0E0E" w:rsidTr="002C0E0E">
        <w:trPr>
          <w:trHeight w:val="7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清洁组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负责演习现场清扫</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清洁工具1套</w:t>
            </w:r>
          </w:p>
        </w:tc>
      </w:tr>
      <w:tr w:rsidR="002C0E0E" w:rsidRPr="002C0E0E" w:rsidTr="002C0E0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群众组</w:t>
            </w:r>
          </w:p>
        </w:tc>
        <w:tc>
          <w:tcPr>
            <w:tcW w:w="70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演习开始前穿便装扮演群众</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1人</w:t>
            </w:r>
          </w:p>
        </w:tc>
      </w:tr>
      <w:tr w:rsidR="002C0E0E" w:rsidRPr="002C0E0E" w:rsidTr="002C0E0E">
        <w:trPr>
          <w:trHeight w:val="79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伤员组</w:t>
            </w:r>
          </w:p>
        </w:tc>
        <w:tc>
          <w:tcPr>
            <w:tcW w:w="70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演习开始前穿便装扮演伤员</w:t>
            </w:r>
          </w:p>
        </w:tc>
        <w:tc>
          <w:tcPr>
            <w:tcW w:w="14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8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C0E0E" w:rsidRPr="002C0E0E" w:rsidRDefault="002C0E0E" w:rsidP="002C0E0E">
            <w:pPr>
              <w:widowControl/>
              <w:rPr>
                <w:rFonts w:ascii="宋体" w:eastAsia="宋体" w:hAnsi="宋体" w:cs="宋体"/>
                <w:spacing w:val="8"/>
                <w:kern w:val="0"/>
                <w:sz w:val="28"/>
                <w:szCs w:val="28"/>
              </w:rPr>
            </w:pPr>
          </w:p>
        </w:tc>
        <w:tc>
          <w:tcPr>
            <w:tcW w:w="4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proofErr w:type="gramStart"/>
            <w:r w:rsidRPr="002C0E0E">
              <w:rPr>
                <w:rFonts w:ascii="宋体" w:eastAsia="宋体" w:hAnsi="宋体" w:cs="宋体" w:hint="eastAsia"/>
                <w:color w:val="4C4C4C"/>
                <w:spacing w:val="15"/>
                <w:kern w:val="0"/>
                <w:sz w:val="28"/>
                <w:szCs w:val="28"/>
              </w:rPr>
              <w:t>通讯联络</w:t>
            </w:r>
            <w:proofErr w:type="gramEnd"/>
            <w:r w:rsidRPr="002C0E0E">
              <w:rPr>
                <w:rFonts w:ascii="宋体" w:eastAsia="宋体" w:hAnsi="宋体" w:cs="宋体" w:hint="eastAsia"/>
                <w:color w:val="4C4C4C"/>
                <w:spacing w:val="15"/>
                <w:kern w:val="0"/>
                <w:sz w:val="28"/>
                <w:szCs w:val="28"/>
              </w:rPr>
              <w:t>组</w:t>
            </w:r>
          </w:p>
        </w:tc>
        <w:tc>
          <w:tcPr>
            <w:tcW w:w="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负责报119及公司各级领导</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对讲机2部、手机2部。</w:t>
            </w:r>
          </w:p>
        </w:tc>
      </w:tr>
    </w:tbl>
    <w:p w:rsidR="002C0E0E" w:rsidRPr="002C0E0E" w:rsidRDefault="002C0E0E" w:rsidP="002C0E0E">
      <w:pPr>
        <w:widowControl/>
        <w:shd w:val="clear" w:color="auto" w:fill="FFFFFF"/>
        <w:spacing w:line="420" w:lineRule="atLeast"/>
        <w:ind w:left="120" w:right="120"/>
        <w:rPr>
          <w:rFonts w:ascii="宋体" w:eastAsia="宋体" w:hAnsi="宋体" w:cs="Times New Roman" w:hint="eastAsia"/>
          <w:color w:val="000000"/>
          <w:spacing w:val="8"/>
          <w:kern w:val="0"/>
          <w:sz w:val="28"/>
          <w:szCs w:val="28"/>
        </w:rPr>
      </w:pPr>
      <w:r w:rsidRPr="002C0E0E">
        <w:rPr>
          <w:rFonts w:ascii="宋体" w:eastAsia="宋体" w:hAnsi="宋体" w:cs="Times New Roman" w:hint="eastAsia"/>
          <w:b/>
          <w:bCs/>
          <w:color w:val="4C4C4C"/>
          <w:spacing w:val="15"/>
          <w:kern w:val="0"/>
          <w:sz w:val="28"/>
          <w:szCs w:val="28"/>
        </w:rPr>
        <w:t>十二、演习培训计划</w:t>
      </w:r>
    </w:p>
    <w:tbl>
      <w:tblPr>
        <w:tblW w:w="10155" w:type="dxa"/>
        <w:shd w:val="clear" w:color="auto" w:fill="FFFFFF"/>
        <w:tblCellMar>
          <w:left w:w="0" w:type="dxa"/>
          <w:right w:w="0" w:type="dxa"/>
        </w:tblCellMar>
        <w:tblLook w:val="04A0" w:firstRow="1" w:lastRow="0" w:firstColumn="1" w:lastColumn="0" w:noHBand="0" w:noVBand="1"/>
      </w:tblPr>
      <w:tblGrid>
        <w:gridCol w:w="2204"/>
        <w:gridCol w:w="2031"/>
        <w:gridCol w:w="1880"/>
        <w:gridCol w:w="4040"/>
      </w:tblGrid>
      <w:tr w:rsidR="002C0E0E" w:rsidRPr="002C0E0E" w:rsidTr="002C0E0E">
        <w:trPr>
          <w:trHeight w:val="347"/>
        </w:trPr>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spacing w:val="8"/>
                <w:kern w:val="0"/>
                <w:sz w:val="28"/>
                <w:szCs w:val="28"/>
              </w:rPr>
            </w:pPr>
            <w:r w:rsidRPr="002C0E0E">
              <w:rPr>
                <w:rFonts w:ascii="宋体" w:eastAsia="宋体" w:hAnsi="宋体" w:cs="宋体" w:hint="eastAsia"/>
                <w:b/>
                <w:bCs/>
                <w:color w:val="4C4C4C"/>
                <w:spacing w:val="15"/>
                <w:kern w:val="0"/>
                <w:sz w:val="28"/>
                <w:szCs w:val="28"/>
              </w:rPr>
              <w:t>培训时间</w:t>
            </w:r>
          </w:p>
        </w:tc>
        <w:tc>
          <w:tcPr>
            <w:tcW w:w="9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培训讲师</w:t>
            </w:r>
          </w:p>
        </w:tc>
        <w:tc>
          <w:tcPr>
            <w:tcW w:w="870"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培训形式</w:t>
            </w:r>
          </w:p>
        </w:tc>
        <w:tc>
          <w:tcPr>
            <w:tcW w:w="18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参加部门</w:t>
            </w:r>
          </w:p>
        </w:tc>
      </w:tr>
      <w:tr w:rsidR="002C0E0E" w:rsidRPr="002C0E0E" w:rsidTr="002C0E0E">
        <w:trPr>
          <w:trHeight w:val="421"/>
        </w:trPr>
        <w:tc>
          <w:tcPr>
            <w:tcW w:w="10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9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87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讲授</w:t>
            </w:r>
          </w:p>
        </w:tc>
        <w:tc>
          <w:tcPr>
            <w:tcW w:w="1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项目各部门</w:t>
            </w:r>
          </w:p>
        </w:tc>
      </w:tr>
    </w:tbl>
    <w:p w:rsidR="002C0E0E" w:rsidRPr="002C0E0E" w:rsidRDefault="002C0E0E" w:rsidP="002C0E0E">
      <w:pPr>
        <w:widowControl/>
        <w:shd w:val="clear" w:color="auto" w:fill="FFFFFF"/>
        <w:spacing w:line="420" w:lineRule="atLeast"/>
        <w:ind w:left="120" w:right="120"/>
        <w:rPr>
          <w:rFonts w:ascii="宋体" w:eastAsia="宋体" w:hAnsi="宋体" w:cs="Times New Roman" w:hint="eastAsia"/>
          <w:color w:val="000000"/>
          <w:spacing w:val="8"/>
          <w:kern w:val="0"/>
          <w:sz w:val="28"/>
          <w:szCs w:val="28"/>
        </w:rPr>
      </w:pPr>
      <w:r w:rsidRPr="002C0E0E">
        <w:rPr>
          <w:rFonts w:ascii="宋体" w:eastAsia="宋体" w:hAnsi="宋体" w:cs="Times New Roman" w:hint="eastAsia"/>
          <w:b/>
          <w:bCs/>
          <w:color w:val="4C4C4C"/>
          <w:spacing w:val="15"/>
          <w:kern w:val="0"/>
          <w:sz w:val="28"/>
          <w:szCs w:val="28"/>
        </w:rPr>
        <w:t>十三、演习物资</w:t>
      </w:r>
    </w:p>
    <w:tbl>
      <w:tblPr>
        <w:tblW w:w="10155" w:type="dxa"/>
        <w:shd w:val="clear" w:color="auto" w:fill="FFFFFF"/>
        <w:tblCellMar>
          <w:left w:w="0" w:type="dxa"/>
          <w:right w:w="0" w:type="dxa"/>
        </w:tblCellMar>
        <w:tblLook w:val="04A0" w:firstRow="1" w:lastRow="0" w:firstColumn="1" w:lastColumn="0" w:noHBand="0" w:noVBand="1"/>
      </w:tblPr>
      <w:tblGrid>
        <w:gridCol w:w="3055"/>
        <w:gridCol w:w="3055"/>
        <w:gridCol w:w="4045"/>
      </w:tblGrid>
      <w:tr w:rsidR="002C0E0E" w:rsidRPr="002C0E0E" w:rsidTr="002C0E0E">
        <w:trPr>
          <w:trHeight w:val="337"/>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spacing w:val="8"/>
                <w:kern w:val="0"/>
                <w:sz w:val="28"/>
                <w:szCs w:val="28"/>
              </w:rPr>
            </w:pPr>
            <w:r w:rsidRPr="002C0E0E">
              <w:rPr>
                <w:rFonts w:ascii="宋体" w:eastAsia="宋体" w:hAnsi="宋体" w:cs="宋体" w:hint="eastAsia"/>
                <w:b/>
                <w:bCs/>
                <w:color w:val="4C4C4C"/>
                <w:spacing w:val="15"/>
                <w:kern w:val="0"/>
                <w:sz w:val="28"/>
                <w:szCs w:val="28"/>
              </w:rPr>
              <w:t>名称</w:t>
            </w:r>
          </w:p>
        </w:tc>
        <w:tc>
          <w:tcPr>
            <w:tcW w:w="14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数量</w:t>
            </w:r>
          </w:p>
        </w:tc>
        <w:tc>
          <w:tcPr>
            <w:tcW w:w="18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b/>
                <w:bCs/>
                <w:color w:val="4C4C4C"/>
                <w:spacing w:val="15"/>
                <w:kern w:val="0"/>
                <w:sz w:val="28"/>
                <w:szCs w:val="28"/>
              </w:rPr>
              <w:t>备注</w:t>
            </w:r>
          </w:p>
        </w:tc>
      </w:tr>
      <w:tr w:rsidR="002C0E0E" w:rsidRPr="002C0E0E" w:rsidTr="002C0E0E">
        <w:trPr>
          <w:trHeight w:val="402"/>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灭火器</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4具</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3"/>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水带</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2条</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3"/>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枪头</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2个</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15"/>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医药箱</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2个</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1"/>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lastRenderedPageBreak/>
              <w:t>木材</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1捆</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12"/>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铁桶</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1个</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18"/>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警戒带</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2圈</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17"/>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消防服</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2套</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17"/>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消防靴</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2双</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17"/>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消防帽</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2顶</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2"/>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消防扳手</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2把</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2"/>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消防斧</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2把</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2"/>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对讲机</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8部</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9"/>
        </w:trPr>
        <w:tc>
          <w:tcPr>
            <w:tcW w:w="142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应急灯</w:t>
            </w:r>
          </w:p>
        </w:tc>
        <w:tc>
          <w:tcPr>
            <w:tcW w:w="142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1盏</w:t>
            </w:r>
          </w:p>
        </w:tc>
        <w:tc>
          <w:tcPr>
            <w:tcW w:w="188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390"/>
        </w:trPr>
        <w:tc>
          <w:tcPr>
            <w:tcW w:w="142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防毒面具</w:t>
            </w:r>
          </w:p>
        </w:tc>
        <w:tc>
          <w:tcPr>
            <w:tcW w:w="142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2具</w:t>
            </w:r>
          </w:p>
        </w:tc>
        <w:tc>
          <w:tcPr>
            <w:tcW w:w="188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35"/>
        </w:trPr>
        <w:tc>
          <w:tcPr>
            <w:tcW w:w="142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反光背心</w:t>
            </w:r>
          </w:p>
        </w:tc>
        <w:tc>
          <w:tcPr>
            <w:tcW w:w="142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2件</w:t>
            </w:r>
          </w:p>
        </w:tc>
        <w:tc>
          <w:tcPr>
            <w:tcW w:w="188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11"/>
        </w:trPr>
        <w:tc>
          <w:tcPr>
            <w:tcW w:w="1420"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手机</w:t>
            </w:r>
          </w:p>
        </w:tc>
        <w:tc>
          <w:tcPr>
            <w:tcW w:w="142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1个</w:t>
            </w:r>
          </w:p>
        </w:tc>
        <w:tc>
          <w:tcPr>
            <w:tcW w:w="188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4"/>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疏散引导棒</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3根</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rPr>
                <w:rFonts w:ascii="宋体" w:eastAsia="宋体" w:hAnsi="宋体" w:cs="宋体" w:hint="eastAsia"/>
                <w:spacing w:val="8"/>
                <w:kern w:val="0"/>
                <w:sz w:val="28"/>
                <w:szCs w:val="28"/>
              </w:rPr>
            </w:pPr>
          </w:p>
        </w:tc>
      </w:tr>
      <w:tr w:rsidR="002C0E0E" w:rsidRPr="002C0E0E" w:rsidTr="002C0E0E">
        <w:trPr>
          <w:trHeight w:val="424"/>
        </w:trPr>
        <w:tc>
          <w:tcPr>
            <w:tcW w:w="1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spacing w:line="420" w:lineRule="atLeast"/>
              <w:ind w:left="120" w:right="120"/>
              <w:jc w:val="center"/>
              <w:rPr>
                <w:rFonts w:ascii="宋体" w:eastAsia="宋体" w:hAnsi="宋体" w:cs="宋体" w:hint="eastAsia"/>
                <w:spacing w:val="8"/>
                <w:kern w:val="0"/>
                <w:sz w:val="28"/>
                <w:szCs w:val="28"/>
              </w:rPr>
            </w:pPr>
            <w:r w:rsidRPr="002C0E0E">
              <w:rPr>
                <w:rFonts w:ascii="宋体" w:eastAsia="宋体" w:hAnsi="宋体" w:cs="宋体" w:hint="eastAsia"/>
                <w:color w:val="4C4C4C"/>
                <w:spacing w:val="15"/>
                <w:kern w:val="0"/>
                <w:sz w:val="28"/>
                <w:szCs w:val="28"/>
              </w:rPr>
              <w:t>其他</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rPr>
                <w:rFonts w:ascii="宋体" w:eastAsia="宋体" w:hAnsi="宋体" w:cs="宋体" w:hint="eastAsia"/>
                <w:spacing w:val="8"/>
                <w:kern w:val="0"/>
                <w:sz w:val="28"/>
                <w:szCs w:val="28"/>
              </w:rPr>
            </w:pP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0E0E" w:rsidRPr="002C0E0E" w:rsidRDefault="002C0E0E" w:rsidP="002C0E0E">
            <w:pPr>
              <w:widowControl/>
              <w:wordWrap w:val="0"/>
              <w:rPr>
                <w:rFonts w:ascii="宋体" w:eastAsia="宋体" w:hAnsi="宋体" w:cs="宋体" w:hint="eastAsia"/>
                <w:spacing w:val="8"/>
                <w:kern w:val="0"/>
                <w:sz w:val="28"/>
                <w:szCs w:val="28"/>
              </w:rPr>
            </w:pPr>
          </w:p>
        </w:tc>
      </w:tr>
    </w:tbl>
    <w:p w:rsidR="002C0E0E" w:rsidRPr="002C0E0E" w:rsidRDefault="002C0E0E" w:rsidP="002C0E0E">
      <w:pPr>
        <w:widowControl/>
        <w:shd w:val="clear" w:color="auto" w:fill="FFFFFF"/>
        <w:spacing w:line="420" w:lineRule="atLeast"/>
        <w:ind w:left="120" w:right="120"/>
        <w:rPr>
          <w:rFonts w:ascii="宋体" w:eastAsia="宋体" w:hAnsi="宋体" w:cs="Times New Roman" w:hint="eastAsia"/>
          <w:color w:val="000000"/>
          <w:spacing w:val="8"/>
          <w:kern w:val="0"/>
          <w:sz w:val="28"/>
          <w:szCs w:val="28"/>
        </w:rPr>
      </w:pPr>
      <w:r w:rsidRPr="002C0E0E">
        <w:rPr>
          <w:rFonts w:ascii="宋体" w:eastAsia="宋体" w:hAnsi="宋体" w:cs="Times New Roman" w:hint="eastAsia"/>
          <w:color w:val="4C4C4C"/>
          <w:spacing w:val="15"/>
          <w:kern w:val="0"/>
          <w:sz w:val="28"/>
          <w:szCs w:val="28"/>
        </w:rPr>
        <w:t>编制： 日期：            审核：        日期：         批准：        日期：  </w:t>
      </w:r>
    </w:p>
    <w:bookmarkEnd w:id="0"/>
    <w:p w:rsidR="00B6733B" w:rsidRPr="002C0E0E" w:rsidRDefault="00B6733B">
      <w:pPr>
        <w:rPr>
          <w:rFonts w:ascii="宋体" w:eastAsia="宋体" w:hAnsi="宋体"/>
          <w:sz w:val="28"/>
          <w:szCs w:val="28"/>
        </w:rPr>
      </w:pPr>
    </w:p>
    <w:sectPr w:rsidR="00B6733B" w:rsidRPr="002C0E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18"/>
    <w:rsid w:val="00177518"/>
    <w:rsid w:val="002C0E0E"/>
    <w:rsid w:val="00B6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05A50-C022-44A8-9E73-4AEE8819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E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0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702</Words>
  <Characters>4003</Characters>
  <Application>Microsoft Office Word</Application>
  <DocSecurity>0</DocSecurity>
  <Lines>33</Lines>
  <Paragraphs>9</Paragraphs>
  <ScaleCrop>false</ScaleCrop>
  <Company>微软中国</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2023-04-18T09:33:00Z</dcterms:created>
  <dcterms:modified xsi:type="dcterms:W3CDTF">2023-04-18T09:33:00Z</dcterms:modified>
</cp:coreProperties>
</file>