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一、设计原则</w:t>
      </w:r>
    </w:p>
    <w:p>
      <w:pPr>
        <w:rPr>
          <w:rFonts w:hint="eastAsia"/>
        </w:rPr>
      </w:pPr>
      <w:r>
        <w:rPr>
          <w:rFonts w:hint="eastAsia"/>
        </w:rPr>
        <w:t>　　1、外部公平性原则：同社会的工资水平和本行业的工资水平相适应;</w:t>
      </w:r>
    </w:p>
    <w:p>
      <w:pPr>
        <w:rPr>
          <w:rFonts w:hint="eastAsia"/>
        </w:rPr>
      </w:pPr>
      <w:r>
        <w:rPr>
          <w:rFonts w:hint="eastAsia"/>
        </w:rPr>
        <w:t>　　2、内部公平性原则：体现同工同酬，体现不同责任和不同水平的薪资差别;</w:t>
      </w:r>
    </w:p>
    <w:p>
      <w:pPr>
        <w:rPr>
          <w:rFonts w:hint="eastAsia"/>
        </w:rPr>
      </w:pPr>
      <w:r>
        <w:rPr>
          <w:rFonts w:hint="eastAsia"/>
        </w:rPr>
        <w:t>　　3、激励原则：体现不同职位的不同价值，体现不同职系员工的职业发展的方向，激励员工奋发向上;</w:t>
      </w:r>
    </w:p>
    <w:p>
      <w:pPr>
        <w:rPr>
          <w:rFonts w:hint="eastAsia"/>
        </w:rPr>
      </w:pPr>
      <w:r>
        <w:rPr>
          <w:rFonts w:hint="eastAsia"/>
        </w:rPr>
        <w:t>　　4、体现人才价值原则：让员工看到发展前景，留得住真正的人才。</w:t>
      </w:r>
    </w:p>
    <w:p>
      <w:pPr>
        <w:rPr>
          <w:rFonts w:hint="eastAsia"/>
        </w:rPr>
      </w:pPr>
      <w:r>
        <w:rPr>
          <w:rFonts w:hint="eastAsia"/>
        </w:rPr>
        <w:t>　　5、着重解决以下几个问题：</w:t>
      </w:r>
    </w:p>
    <w:p>
      <w:pPr>
        <w:rPr>
          <w:rFonts w:hint="eastAsia"/>
        </w:rPr>
      </w:pPr>
      <w:r>
        <w:rPr>
          <w:rFonts w:hint="eastAsia"/>
        </w:rPr>
        <w:t>　　(1)工资与员工个人技能和能力脱钩问题。现在，员工的工资在聘任时基本确认，除非是员工的职务得到提升，否则将一直停留在最初的工资水平，薪酬体系应为优秀员工因个人技能和能力的提高提供一条工资相应提高的通道。</w:t>
      </w:r>
    </w:p>
    <w:p>
      <w:pPr>
        <w:rPr>
          <w:rFonts w:hint="eastAsia"/>
        </w:rPr>
      </w:pPr>
      <w:r>
        <w:rPr>
          <w:rFonts w:hint="eastAsia"/>
        </w:rPr>
        <w:t>　　(2)工资与公司整体绩效不相关问题。由于员工的工资水平没有与公司整体绩效挂钩，造成了公司员工尤其是管理人员对公司效益不关心。</w:t>
      </w:r>
    </w:p>
    <w:p>
      <w:pPr>
        <w:rPr>
          <w:rFonts w:hint="eastAsia"/>
        </w:rPr>
      </w:pPr>
      <w:r>
        <w:rPr>
          <w:rFonts w:hint="eastAsia"/>
        </w:rPr>
        <w:t>　　(3)工资与岗位不相关问题。岗位变动，薪酬随之变动。</w:t>
      </w:r>
    </w:p>
    <w:p>
      <w:pPr>
        <w:rPr>
          <w:rFonts w:hint="eastAsia"/>
        </w:rPr>
      </w:pPr>
      <w:r>
        <w:rPr>
          <w:rFonts w:hint="eastAsia"/>
        </w:rPr>
        <w:t>　　(4)调整工资有法可依，有章可循，减少随意性。</w:t>
      </w:r>
    </w:p>
    <w:p>
      <w:pPr>
        <w:rPr>
          <w:rFonts w:hint="eastAsia"/>
        </w:rPr>
      </w:pPr>
      <w:r>
        <w:rPr>
          <w:rFonts w:hint="eastAsia"/>
        </w:rPr>
        <w:t>　　二、薪酬结构</w:t>
      </w:r>
    </w:p>
    <w:p>
      <w:pPr>
        <w:rPr>
          <w:rFonts w:hint="eastAsia"/>
        </w:rPr>
      </w:pPr>
      <w:r>
        <w:rPr>
          <w:rFonts w:hint="eastAsia"/>
        </w:rPr>
        <w:t>　　员工薪酬由三部分组成：岗位工资、绩效工资、附加工资，即：</w:t>
      </w:r>
    </w:p>
    <w:p>
      <w:pPr>
        <w:rPr>
          <w:rFonts w:hint="eastAsia"/>
        </w:rPr>
      </w:pPr>
      <w:r>
        <w:rPr>
          <w:rFonts w:hint="eastAsia"/>
        </w:rPr>
        <w:t>　　员工工资=岗位工资+绩效工资+附加工资</w:t>
      </w:r>
    </w:p>
    <w:p>
      <w:pPr>
        <w:rPr>
          <w:rFonts w:hint="eastAsia"/>
        </w:rPr>
      </w:pPr>
      <w:r>
        <w:rPr>
          <w:rFonts w:hint="eastAsia"/>
        </w:rPr>
        <w:t>　　对于销售类员工来说，业务提成取代上述工资构成中绩效工资，即：</w:t>
      </w:r>
    </w:p>
    <w:p>
      <w:pPr>
        <w:rPr>
          <w:rFonts w:hint="eastAsia"/>
        </w:rPr>
      </w:pPr>
      <w:r>
        <w:rPr>
          <w:rFonts w:hint="eastAsia"/>
        </w:rPr>
        <w:t>　　销售类员工工资=岗位工资+业务提成+附加工资</w:t>
      </w:r>
    </w:p>
    <w:p>
      <w:pPr>
        <w:rPr>
          <w:rFonts w:hint="eastAsia"/>
        </w:rPr>
      </w:pPr>
      <w:r>
        <w:rPr>
          <w:rFonts w:hint="eastAsia"/>
        </w:rPr>
        <w:t>　　三、岗位工资</w:t>
      </w:r>
    </w:p>
    <w:p>
      <w:pPr>
        <w:rPr>
          <w:rFonts w:hint="eastAsia"/>
        </w:rPr>
      </w:pPr>
      <w:r>
        <w:rPr>
          <w:rFonts w:hint="eastAsia"/>
        </w:rPr>
        <w:t>　　本薪酬体系方案的基础是岗位工资，它从员工的岗位价值和技能因素方面体现员工的贡献。员工的岗位工资主要取决于他所处岗位的性质。通过工作分析和岗位评价，把所有岗位分为高层A、中层B和基层C三个层次，并进一步细分为十等，根据业务类型将公司所有的岗位分为：管理类、专业技术类、营销类、专业类、客服类、行政事务类和工勤类。</w:t>
      </w:r>
    </w:p>
    <w:p>
      <w:pPr>
        <w:rPr>
          <w:rFonts w:hint="eastAsia"/>
        </w:rPr>
      </w:pPr>
      <w:r>
        <w:rPr>
          <w:rFonts w:hint="eastAsia"/>
        </w:rPr>
        <w:t>　　鉴于各个员工业务技能差异，为激励优秀员工，在职等不变的情况下，为优秀员工提供工资上升通道，将各个职等的岗位技能工资分为15档，根据岗位评价情况和IT行业的薪酬行情，确定公司最低和最高岗位技能工资(分别为680元和13000元)，并推算出各等各档工资数额(见下表：岗位技能等级工资表)</w:t>
      </w:r>
    </w:p>
    <w:p>
      <w:pPr>
        <w:rPr>
          <w:rFonts w:hint="eastAsia"/>
        </w:rPr>
      </w:pPr>
      <w:r>
        <w:rPr>
          <w:rFonts w:hint="eastAsia"/>
        </w:rPr>
        <w:t>　　员工薪酬方案设计</w:t>
      </w:r>
    </w:p>
    <w:p>
      <w:pPr>
        <w:rPr>
          <w:rFonts w:hint="eastAsia"/>
        </w:rPr>
      </w:pPr>
      <w:r>
        <w:rPr>
          <w:rFonts w:hint="eastAsia"/>
        </w:rPr>
        <w:t>　　岗位工资入等入档的原则是：根据岗位评价入等，根据能力评价入档。平时每年根据员工业绩的高低、贡献的大小，决定是否提升档次。</w:t>
      </w:r>
    </w:p>
    <w:p>
      <w:pPr>
        <w:rPr>
          <w:rFonts w:hint="eastAsia"/>
        </w:rPr>
      </w:pPr>
      <w:r>
        <w:rPr>
          <w:rFonts w:hint="eastAsia"/>
        </w:rPr>
        <w:t>　　四、绩效工资</w:t>
      </w:r>
    </w:p>
    <w:p>
      <w:pPr>
        <w:rPr>
          <w:rFonts w:hint="eastAsia"/>
        </w:rPr>
      </w:pPr>
      <w:r>
        <w:rPr>
          <w:rFonts w:hint="eastAsia"/>
        </w:rPr>
        <w:t>　　为了使员工的薪酬和公司效益、个人表现挂钩，本方案设计了绩效工资，由于每个员工的岗位不同，岗位工资不同，因此绩效工资必须和岗位工资相关联，才能体现出员工的价值。</w:t>
      </w:r>
    </w:p>
    <w:p>
      <w:pPr>
        <w:rPr>
          <w:rFonts w:hint="eastAsia"/>
        </w:rPr>
      </w:pPr>
      <w:r>
        <w:rPr>
          <w:rFonts w:hint="eastAsia"/>
        </w:rPr>
        <w:t>　　绩效工资的核算分为非销售人员和销售人员的绩效工资，由于销售人员的绩效工资必须和销售业绩挂钩，业绩指标可以量化，有其特殊性，另行决定。本方案只讨论除营销人员以外的其他员工的绩效工资。</w:t>
      </w:r>
    </w:p>
    <w:p>
      <w:pPr>
        <w:rPr>
          <w:rFonts w:hint="eastAsia"/>
        </w:rPr>
      </w:pPr>
      <w:r>
        <w:rPr>
          <w:rFonts w:hint="eastAsia"/>
        </w:rPr>
        <w:t>　　员工的月度绩效工资必须和岗位工资相关联，月度绩效工资基数等于其月度岗位工资的M倍，本方案取M=0.5，即</w:t>
      </w:r>
    </w:p>
    <w:p>
      <w:pPr>
        <w:rPr>
          <w:rFonts w:hint="eastAsia"/>
        </w:rPr>
      </w:pPr>
      <w:r>
        <w:rPr>
          <w:rFonts w:hint="eastAsia"/>
        </w:rPr>
        <w:t>　　月绩效工资基数=月度岗位技能工资×0.5</w:t>
      </w:r>
    </w:p>
    <w:p>
      <w:pPr>
        <w:rPr>
          <w:rFonts w:hint="eastAsia"/>
        </w:rPr>
      </w:pPr>
      <w:r>
        <w:rPr>
          <w:rFonts w:hint="eastAsia"/>
        </w:rPr>
        <w:t>　　月度绩效工资和个人表现挂钩，取决于员工季度绩效综合考评得分系数P。P的数值范围在0～1之间。即</w:t>
      </w:r>
    </w:p>
    <w:p>
      <w:pPr>
        <w:rPr>
          <w:rFonts w:hint="eastAsia"/>
        </w:rPr>
      </w:pPr>
      <w:r>
        <w:rPr>
          <w:rFonts w:hint="eastAsia"/>
        </w:rPr>
        <w:t>　　月绩效工资=月绩效工资基数×P=月度岗位工资×0.5×P</w:t>
      </w:r>
    </w:p>
    <w:p>
      <w:pPr>
        <w:rPr>
          <w:rFonts w:hint="eastAsia"/>
        </w:rPr>
      </w:pPr>
      <w:r>
        <w:rPr>
          <w:rFonts w:hint="eastAsia"/>
        </w:rPr>
        <w:t>　　员工的月绩效工资额按季度进行确认，按月进行发放。本季度每月发放的绩效工资是该员工上一季度绩效工资额。季度绩效综合考评方法另定。</w:t>
      </w:r>
    </w:p>
    <w:p>
      <w:pPr>
        <w:rPr>
          <w:rFonts w:hint="eastAsia"/>
        </w:rPr>
      </w:pPr>
      <w:r>
        <w:rPr>
          <w:rFonts w:hint="eastAsia"/>
        </w:rPr>
        <w:t>　　五、附加工资</w:t>
      </w:r>
    </w:p>
    <w:p>
      <w:pPr>
        <w:rPr>
          <w:rFonts w:hint="eastAsia"/>
        </w:rPr>
      </w:pPr>
      <w:r>
        <w:rPr>
          <w:rFonts w:hint="eastAsia"/>
        </w:rPr>
        <w:t>　　1、附加工资的组成</w:t>
      </w:r>
    </w:p>
    <w:p>
      <w:pPr>
        <w:rPr>
          <w:rFonts w:hint="eastAsia"/>
        </w:rPr>
      </w:pPr>
      <w:r>
        <w:rPr>
          <w:rFonts w:hint="eastAsia"/>
        </w:rPr>
        <w:t>　　附加工资由年功工资和公司规定的各种补助组成，设计年功工资的目的主要是提高员工对公司的忠诚度</w:t>
      </w:r>
    </w:p>
    <w:p>
      <w:pPr>
        <w:rPr>
          <w:rFonts w:hint="eastAsia"/>
        </w:rPr>
      </w:pPr>
      <w:r>
        <w:rPr>
          <w:rFonts w:hint="eastAsia"/>
        </w:rPr>
        <w:t>　　2、年功工资的计算方法</w:t>
      </w:r>
    </w:p>
    <w:p>
      <w:pPr>
        <w:rPr>
          <w:rFonts w:hint="eastAsia"/>
        </w:rPr>
      </w:pPr>
      <w:r>
        <w:rPr>
          <w:rFonts w:hint="eastAsia"/>
        </w:rPr>
        <w:t>　　进公司的第一个自然年后的1月份开始，每年增加xx元。</w:t>
      </w:r>
    </w:p>
    <w:p>
      <w:pPr>
        <w:rPr>
          <w:rFonts w:hint="eastAsia"/>
        </w:rPr>
      </w:pPr>
      <w:r>
        <w:rPr>
          <w:rFonts w:hint="eastAsia"/>
        </w:rPr>
        <w:t>　　3、对学历和资历的考虑</w:t>
      </w:r>
    </w:p>
    <w:p>
      <w:pPr>
        <w:rPr>
          <w:rFonts w:hint="eastAsia"/>
        </w:rPr>
      </w:pPr>
      <w:r>
        <w:rPr>
          <w:rFonts w:hint="eastAsia"/>
        </w:rPr>
        <w:t>　　(1)取消原薪酬体系中的学历工资，在员工进入公司定级时统一考虑。</w:t>
      </w:r>
    </w:p>
    <w:p>
      <w:pPr>
        <w:rPr>
          <w:rFonts w:hint="eastAsia"/>
        </w:rPr>
      </w:pPr>
      <w:r>
        <w:rPr>
          <w:rFonts w:hint="eastAsia"/>
        </w:rPr>
        <w:t>　　(2)保留原薪酬体系中的资证工资，工资额为xx元</w:t>
      </w:r>
    </w:p>
    <w:p>
      <w:pPr>
        <w:rPr>
          <w:rFonts w:hint="eastAsia"/>
        </w:rPr>
      </w:pPr>
      <w:r>
        <w:rPr>
          <w:rFonts w:hint="eastAsia"/>
        </w:rPr>
        <w:t>　　A、获得初级职称或思科CCNA证书的工资加xx元;</w:t>
      </w:r>
    </w:p>
    <w:p>
      <w:pPr>
        <w:rPr>
          <w:rFonts w:hint="eastAsia"/>
        </w:rPr>
      </w:pPr>
      <w:r>
        <w:rPr>
          <w:rFonts w:hint="eastAsia"/>
        </w:rPr>
        <w:t>　　B、获得中级职称或思科CCNP证书的工资加xx元;</w:t>
      </w:r>
    </w:p>
    <w:p>
      <w:pPr>
        <w:rPr>
          <w:rFonts w:hint="eastAsia"/>
        </w:rPr>
      </w:pPr>
      <w:r>
        <w:rPr>
          <w:rFonts w:hint="eastAsia"/>
        </w:rPr>
        <w:t>　　C、获得高级职称或思科CCIE证书的工资加xx元;</w:t>
      </w:r>
    </w:p>
    <w:p>
      <w:pPr>
        <w:rPr>
          <w:rFonts w:hint="eastAsia"/>
        </w:rPr>
      </w:pPr>
      <w:r>
        <w:rPr>
          <w:rFonts w:hint="eastAsia"/>
        </w:rPr>
        <w:t>　　说明：职称应和目前所从事的业务相匹配，否则不予承认。</w:t>
      </w:r>
    </w:p>
    <w:p>
      <w:pPr>
        <w:rPr>
          <w:rFonts w:hint="eastAsia"/>
        </w:rPr>
      </w:pPr>
      <w:r>
        <w:rPr>
          <w:rFonts w:hint="eastAsia"/>
        </w:rPr>
        <w:t>　　六、新员工工资的确定</w:t>
      </w:r>
    </w:p>
    <w:p>
      <w:pPr>
        <w:rPr>
          <w:rFonts w:hint="eastAsia"/>
        </w:rPr>
      </w:pPr>
      <w:r>
        <w:rPr>
          <w:rFonts w:hint="eastAsia"/>
        </w:rPr>
        <w:t>　　1、岗位学历要求</w:t>
      </w:r>
    </w:p>
    <w:p>
      <w:pPr>
        <w:rPr>
          <w:rFonts w:hint="eastAsia"/>
        </w:rPr>
      </w:pPr>
      <w:r>
        <w:rPr>
          <w:rFonts w:hint="eastAsia"/>
        </w:rPr>
        <w:t>　　在一般情况下，本公司各岗位的最高学历要求如下：</w:t>
      </w:r>
    </w:p>
    <w:p>
      <w:pPr>
        <w:rPr>
          <w:rFonts w:hint="eastAsia"/>
        </w:rPr>
      </w:pPr>
      <w:r>
        <w:rPr>
          <w:rFonts w:hint="eastAsia"/>
        </w:rPr>
        <w:t>　　(1)管理类：研究生;</w:t>
      </w:r>
    </w:p>
    <w:p>
      <w:pPr>
        <w:rPr>
          <w:rFonts w:hint="eastAsia"/>
        </w:rPr>
      </w:pPr>
      <w:r>
        <w:rPr>
          <w:rFonts w:hint="eastAsia"/>
        </w:rPr>
        <w:t>　　(2)技术类、专业类、营销类：本科;</w:t>
      </w:r>
    </w:p>
    <w:p>
      <w:pPr>
        <w:rPr>
          <w:rFonts w:hint="eastAsia"/>
        </w:rPr>
      </w:pPr>
      <w:r>
        <w:rPr>
          <w:rFonts w:hint="eastAsia"/>
        </w:rPr>
        <w:t>　　(3)客服类：大专;</w:t>
      </w:r>
    </w:p>
    <w:p>
      <w:pPr>
        <w:rPr>
          <w:rFonts w:hint="eastAsia"/>
        </w:rPr>
      </w:pPr>
      <w:r>
        <w:rPr>
          <w:rFonts w:hint="eastAsia"/>
        </w:rPr>
        <w:t>　　(4)其它岗位：中专或高中。</w:t>
      </w:r>
    </w:p>
    <w:p>
      <w:pPr>
        <w:rPr>
          <w:rFonts w:hint="eastAsia"/>
        </w:rPr>
      </w:pPr>
      <w:r>
        <w:rPr>
          <w:rFonts w:hint="eastAsia"/>
        </w:rPr>
        <w:t>　　2、新员工工资的定级</w:t>
      </w:r>
    </w:p>
    <w:p>
      <w:pPr>
        <w:rPr>
          <w:rFonts w:hint="eastAsia"/>
        </w:rPr>
      </w:pPr>
      <w:r>
        <w:rPr>
          <w:rFonts w:hint="eastAsia"/>
        </w:rPr>
        <w:t>　　新员工的工资的确定要综合考虑岗位要求、学历和专业是否对口等诸因素。</w:t>
      </w:r>
    </w:p>
    <w:p>
      <w:pPr>
        <w:rPr>
          <w:rFonts w:hint="eastAsia"/>
        </w:rPr>
      </w:pPr>
      <w:r>
        <w:rPr>
          <w:rFonts w:hint="eastAsia"/>
        </w:rPr>
        <w:t>　　(1)学历高于岗位要求的最高学历的，一般以岗位要求的最高学历定级;</w:t>
      </w:r>
    </w:p>
    <w:p>
      <w:pPr>
        <w:rPr>
          <w:rFonts w:hint="eastAsia"/>
        </w:rPr>
      </w:pPr>
      <w:r>
        <w:rPr>
          <w:rFonts w:hint="eastAsia"/>
        </w:rPr>
        <w:t>　　(2)所学专业和本岗位要求不一致的，要适当降低定级工资。</w:t>
      </w:r>
    </w:p>
    <w:p>
      <w:pPr>
        <w:rPr>
          <w:rFonts w:hint="eastAsia"/>
        </w:rPr>
      </w:pPr>
      <w:r>
        <w:rPr>
          <w:rFonts w:hint="eastAsia"/>
        </w:rPr>
        <w:t>　　3、应届毕业生的定级工资不高于以下各档次：</w:t>
      </w:r>
    </w:p>
    <w:p>
      <w:pPr>
        <w:rPr>
          <w:rFonts w:hint="eastAsia"/>
        </w:rPr>
      </w:pPr>
      <w:r>
        <w:rPr>
          <w:rFonts w:hint="eastAsia"/>
        </w:rPr>
        <w:t>　　(1)中专或同等学历者定级岗工资档次为G3R1;</w:t>
      </w:r>
    </w:p>
    <w:p>
      <w:pPr>
        <w:rPr>
          <w:rFonts w:hint="eastAsia"/>
        </w:rPr>
      </w:pPr>
      <w:r>
        <w:rPr>
          <w:rFonts w:hint="eastAsia"/>
        </w:rPr>
        <w:t>　　(2)大专或同等学历者定级能工资档次为G4R1;</w:t>
      </w:r>
    </w:p>
    <w:p>
      <w:pPr>
        <w:rPr>
          <w:rFonts w:hint="eastAsia"/>
        </w:rPr>
      </w:pPr>
      <w:r>
        <w:rPr>
          <w:rFonts w:hint="eastAsia"/>
        </w:rPr>
        <w:t>　　(3)本科生定级岗位工资档次为G5R1;</w:t>
      </w:r>
    </w:p>
    <w:p>
      <w:pPr>
        <w:rPr>
          <w:rFonts w:hint="eastAsia"/>
        </w:rPr>
      </w:pPr>
      <w:r>
        <w:rPr>
          <w:rFonts w:hint="eastAsia"/>
        </w:rPr>
        <w:t>　　(4)硕士生定级岗位工资档次为G6R1。</w:t>
      </w:r>
    </w:p>
    <w:p>
      <w:pPr>
        <w:rPr>
          <w:rFonts w:hint="eastAsia"/>
        </w:rPr>
      </w:pPr>
      <w:r>
        <w:rPr>
          <w:rFonts w:hint="eastAsia"/>
        </w:rPr>
        <w:t>　　4、非应届毕业生的定级工资较相应岗位、相关人员工资低4档左右。</w:t>
      </w:r>
    </w:p>
    <w:p>
      <w:pPr>
        <w:rPr>
          <w:rFonts w:hint="eastAsia"/>
        </w:rPr>
      </w:pPr>
      <w:r>
        <w:rPr>
          <w:rFonts w:hint="eastAsia"/>
        </w:rPr>
        <w:t>　　5、试用期工资一般为定级工资的70%左右。</w:t>
      </w:r>
    </w:p>
    <w:p>
      <w:pPr>
        <w:rPr>
          <w:rFonts w:hint="eastAsia"/>
        </w:rPr>
      </w:pPr>
      <w:r>
        <w:rPr>
          <w:rFonts w:hint="eastAsia"/>
        </w:rPr>
        <w:t>　　七、管理人员的岗位工资</w:t>
      </w:r>
    </w:p>
    <w:p>
      <w:pPr>
        <w:rPr>
          <w:rFonts w:hint="eastAsia"/>
        </w:rPr>
      </w:pPr>
      <w:r>
        <w:rPr>
          <w:rFonts w:hint="eastAsia"/>
        </w:rPr>
        <w:t>　　1、总监及相当岗位工资：在相应的岗位工资的基础上，增加xx元;</w:t>
      </w:r>
    </w:p>
    <w:p>
      <w:pPr>
        <w:rPr>
          <w:rFonts w:hint="eastAsia"/>
        </w:rPr>
      </w:pPr>
      <w:r>
        <w:rPr>
          <w:rFonts w:hint="eastAsia"/>
        </w:rPr>
        <w:t>　　2、部门经理岗位工资：在相应的岗位工资的基础上，增加xx元;</w:t>
      </w:r>
    </w:p>
    <w:p>
      <w:pPr>
        <w:rPr>
          <w:rFonts w:hint="eastAsia"/>
        </w:rPr>
      </w:pPr>
      <w:r>
        <w:rPr>
          <w:rFonts w:hint="eastAsia"/>
        </w:rPr>
        <w:t>　　2、部门副经理岗位工资：在相应的岗位工资的基础上，增加xx元;</w:t>
      </w:r>
    </w:p>
    <w:p>
      <w:pPr>
        <w:rPr>
          <w:rFonts w:hint="eastAsia"/>
        </w:rPr>
      </w:pPr>
      <w:r>
        <w:rPr>
          <w:rFonts w:hint="eastAsia"/>
        </w:rPr>
        <w:t>　　3、分部门经理岗位工资：在相应的岗位工资的基础上，增加xx元;</w:t>
      </w:r>
    </w:p>
    <w:p>
      <w:pPr>
        <w:rPr>
          <w:rFonts w:hint="eastAsia"/>
        </w:rPr>
      </w:pPr>
      <w:r>
        <w:rPr>
          <w:rFonts w:hint="eastAsia"/>
        </w:rPr>
        <w:t>　　4、其它负责人岗位工资：在相应的岗位工资的基础上，增加xx元;</w:t>
      </w:r>
    </w:p>
    <w:p>
      <w:pPr>
        <w:rPr>
          <w:rFonts w:hint="eastAsia"/>
        </w:rPr>
      </w:pPr>
      <w:r>
        <w:rPr>
          <w:rFonts w:hint="eastAsia"/>
        </w:rPr>
        <w:t>　　八、现有职工工资套改的办法</w:t>
      </w:r>
    </w:p>
    <w:p>
      <w:pPr>
        <w:rPr>
          <w:rFonts w:hint="eastAsia"/>
        </w:rPr>
      </w:pPr>
      <w:r>
        <w:rPr>
          <w:rFonts w:hint="eastAsia"/>
        </w:rPr>
        <w:t>　　1、根据本薪酬体系的具体规定，将现有职工工资套入本薪酬体系的相应的级别档次;</w:t>
      </w:r>
    </w:p>
    <w:p>
      <w:pPr>
        <w:rPr>
          <w:rFonts w:hint="eastAsia"/>
        </w:rPr>
      </w:pPr>
      <w:r>
        <w:rPr>
          <w:rFonts w:hint="eastAsia"/>
        </w:rPr>
        <w:t>　　2、根据职工现任职的岗位、本人表现及相关情况对级别档次作适当微调，使其趋于合理，但原则上不降低职工收入;</w:t>
      </w:r>
    </w:p>
    <w:p>
      <w:pPr>
        <w:rPr>
          <w:rFonts w:hint="eastAsia"/>
        </w:rPr>
      </w:pPr>
      <w:r>
        <w:rPr>
          <w:rFonts w:hint="eastAsia"/>
        </w:rPr>
        <w:t>　　九、其它说明</w:t>
      </w:r>
    </w:p>
    <w:p>
      <w:pPr>
        <w:rPr>
          <w:rFonts w:hint="eastAsia"/>
        </w:rPr>
      </w:pPr>
      <w:r>
        <w:rPr>
          <w:rFonts w:hint="eastAsia"/>
        </w:rPr>
        <w:t>　　1、营销类人员工资以业务提成为主，业务提成上不封顶，其岗位工资(底薪)确定后一般不予变动;</w:t>
      </w:r>
    </w:p>
    <w:p>
      <w:pPr>
        <w:rPr>
          <w:rFonts w:hint="eastAsia"/>
        </w:rPr>
      </w:pPr>
      <w:r>
        <w:rPr>
          <w:rFonts w:hint="eastAsia"/>
        </w:rPr>
        <w:t>　　2、公司副职以上高管薪酬由董事会另行制定;</w:t>
      </w:r>
    </w:p>
    <w:p>
      <w:pPr>
        <w:rPr>
          <w:rFonts w:hint="eastAsia"/>
        </w:rPr>
      </w:pPr>
      <w:r>
        <w:rPr>
          <w:rFonts w:hint="eastAsia"/>
        </w:rPr>
        <w:t>　　3、上述条款为原则意见，特殊情况由总经理决定。</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1A2177E"/>
    <w:rsid w:val="02A07600"/>
    <w:rsid w:val="02C3440E"/>
    <w:rsid w:val="038D5BCE"/>
    <w:rsid w:val="040D6C57"/>
    <w:rsid w:val="05302424"/>
    <w:rsid w:val="081B7538"/>
    <w:rsid w:val="087E33C2"/>
    <w:rsid w:val="08B00359"/>
    <w:rsid w:val="0A3877AA"/>
    <w:rsid w:val="0C4858D8"/>
    <w:rsid w:val="0D0919A5"/>
    <w:rsid w:val="0D1C0303"/>
    <w:rsid w:val="0DEB5FD6"/>
    <w:rsid w:val="0F803A33"/>
    <w:rsid w:val="147360FF"/>
    <w:rsid w:val="177E65D7"/>
    <w:rsid w:val="1CBD26CA"/>
    <w:rsid w:val="1CE44BBB"/>
    <w:rsid w:val="1D4A3E5B"/>
    <w:rsid w:val="1F564E7F"/>
    <w:rsid w:val="21E10AF3"/>
    <w:rsid w:val="21E44E0D"/>
    <w:rsid w:val="2404364A"/>
    <w:rsid w:val="251555D2"/>
    <w:rsid w:val="26970686"/>
    <w:rsid w:val="278457BC"/>
    <w:rsid w:val="29C032B5"/>
    <w:rsid w:val="2B7842C8"/>
    <w:rsid w:val="2EDA08C9"/>
    <w:rsid w:val="2EF10A4C"/>
    <w:rsid w:val="2EFF70D2"/>
    <w:rsid w:val="30662666"/>
    <w:rsid w:val="345E3EC1"/>
    <w:rsid w:val="34B063DD"/>
    <w:rsid w:val="38330D5E"/>
    <w:rsid w:val="3C95765E"/>
    <w:rsid w:val="3D637F6A"/>
    <w:rsid w:val="3E311C8E"/>
    <w:rsid w:val="411F6FD5"/>
    <w:rsid w:val="41A57DA6"/>
    <w:rsid w:val="422D2816"/>
    <w:rsid w:val="43675680"/>
    <w:rsid w:val="44EE7269"/>
    <w:rsid w:val="489E0DEC"/>
    <w:rsid w:val="49570472"/>
    <w:rsid w:val="4C7664B3"/>
    <w:rsid w:val="4CF47481"/>
    <w:rsid w:val="4D2C0CD8"/>
    <w:rsid w:val="4E7C07FD"/>
    <w:rsid w:val="4EAC1046"/>
    <w:rsid w:val="4F15678D"/>
    <w:rsid w:val="55C75F7A"/>
    <w:rsid w:val="56505E1B"/>
    <w:rsid w:val="566A19C4"/>
    <w:rsid w:val="57185CB7"/>
    <w:rsid w:val="57893297"/>
    <w:rsid w:val="58DC4C60"/>
    <w:rsid w:val="5B0D0DA0"/>
    <w:rsid w:val="5C796084"/>
    <w:rsid w:val="62677400"/>
    <w:rsid w:val="642C0167"/>
    <w:rsid w:val="64A66EAD"/>
    <w:rsid w:val="653031F0"/>
    <w:rsid w:val="6BDF074E"/>
    <w:rsid w:val="6C380ECF"/>
    <w:rsid w:val="6C896714"/>
    <w:rsid w:val="6DA939A8"/>
    <w:rsid w:val="6EE03AA8"/>
    <w:rsid w:val="743B0243"/>
    <w:rsid w:val="752851D8"/>
    <w:rsid w:val="7B256F23"/>
    <w:rsid w:val="7EFF4F59"/>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66</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2023-04-12T13:42:40Z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