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pPr>
      <w:bookmarkStart w:id="0" w:name="_GoBack"/>
      <w:r>
        <w:rPr>
          <w:rFonts w:hint="eastAsia"/>
        </w:rPr>
        <w:t>为实现公司战略目标，改善公司整体运营管理，完善公司的绩效工资管理制度，提高全体员工的工作积极性，强化主人翁意识、责任意识和使命感，实现员工与企业共赢的目标，公司决定开始实施绩效考核。</w:t>
      </w:r>
    </w:p>
    <w:p>
      <w:pPr>
        <w:rPr>
          <w:rFonts w:hint="eastAsia"/>
        </w:rPr>
      </w:pPr>
      <w:r>
        <w:rPr>
          <w:rFonts w:hint="eastAsia"/>
        </w:rPr>
        <w:t>　　一、方案适用范围</w:t>
      </w:r>
    </w:p>
    <w:p>
      <w:pPr>
        <w:rPr>
          <w:rFonts w:hint="eastAsia"/>
        </w:rPr>
      </w:pPr>
      <w:r>
        <w:rPr>
          <w:rFonts w:hint="eastAsia"/>
        </w:rPr>
        <w:t>　　本方案适用于恒元公司的正式员工、劳务派遣员工和返聘员工。不包括试用期员工和实习生。</w:t>
      </w:r>
    </w:p>
    <w:p>
      <w:pPr>
        <w:rPr>
          <w:rFonts w:hint="eastAsia"/>
        </w:rPr>
      </w:pPr>
      <w:r>
        <w:rPr>
          <w:rFonts w:hint="eastAsia"/>
        </w:rPr>
        <w:t>　　二、绩效工资分配的主导原则</w:t>
      </w:r>
    </w:p>
    <w:p>
      <w:pPr>
        <w:rPr>
          <w:rFonts w:hint="eastAsia"/>
        </w:rPr>
      </w:pPr>
      <w:r>
        <w:rPr>
          <w:rFonts w:hint="eastAsia"/>
        </w:rPr>
        <w:t>　　1、严格的“关联性”</w:t>
      </w:r>
    </w:p>
    <w:p>
      <w:pPr>
        <w:rPr>
          <w:rFonts w:hint="eastAsia"/>
        </w:rPr>
      </w:pPr>
      <w:r>
        <w:rPr>
          <w:rFonts w:hint="eastAsia"/>
        </w:rPr>
        <w:t>　　员工收入与企业的经济效益关联的同时，也与所在部门的工作效果和个人的工作质量相关联。在严格考核的前提下确定部门与个人的绩效工资收入。</w:t>
      </w:r>
    </w:p>
    <w:p>
      <w:pPr>
        <w:rPr>
          <w:rFonts w:hint="eastAsia"/>
        </w:rPr>
      </w:pPr>
      <w:r>
        <w:rPr>
          <w:rFonts w:hint="eastAsia"/>
        </w:rPr>
        <w:t>　　2、严格的奖惩原则</w:t>
      </w:r>
    </w:p>
    <w:p>
      <w:pPr>
        <w:rPr>
          <w:rFonts w:hint="eastAsia"/>
        </w:rPr>
      </w:pPr>
      <w:r>
        <w:rPr>
          <w:rFonts w:hint="eastAsia"/>
        </w:rPr>
        <w:t>　　实施严格的业绩，实事求是，客观公正，该奖则必奖，该罚则必罚。</w:t>
      </w:r>
    </w:p>
    <w:p>
      <w:pPr>
        <w:rPr>
          <w:rFonts w:hint="eastAsia"/>
        </w:rPr>
      </w:pPr>
      <w:r>
        <w:rPr>
          <w:rFonts w:hint="eastAsia"/>
        </w:rPr>
        <w:t>　　3、考核结果的运用</w:t>
      </w:r>
    </w:p>
    <w:p>
      <w:pPr>
        <w:rPr>
          <w:rFonts w:hint="eastAsia"/>
        </w:rPr>
      </w:pPr>
      <w:r>
        <w:rPr>
          <w:rFonts w:hint="eastAsia"/>
        </w:rPr>
        <w:t>　　考核结果严格与工人工资挂钩，并作为员工晋升、轮岗、降职的重要依据。</w:t>
      </w:r>
    </w:p>
    <w:p>
      <w:pPr>
        <w:rPr>
          <w:rFonts w:hint="eastAsia"/>
        </w:rPr>
      </w:pPr>
      <w:r>
        <w:rPr>
          <w:rFonts w:hint="eastAsia"/>
        </w:rPr>
        <w:t>　　三、工资结构</w:t>
      </w:r>
    </w:p>
    <w:p>
      <w:pPr>
        <w:rPr>
          <w:rFonts w:hint="eastAsia"/>
        </w:rPr>
      </w:pPr>
      <w:r>
        <w:rPr>
          <w:rFonts w:hint="eastAsia"/>
        </w:rPr>
        <w:t>　　月收入基本工资(固定)绩效工资(浮动)</w:t>
      </w:r>
    </w:p>
    <w:p>
      <w:pPr>
        <w:rPr>
          <w:rFonts w:hint="eastAsia"/>
        </w:rPr>
      </w:pPr>
      <w:r>
        <w:rPr>
          <w:rFonts w:hint="eastAsia"/>
        </w:rPr>
        <w:t>　　四、绩效工资额度核定</w:t>
      </w:r>
    </w:p>
    <w:p>
      <w:pPr>
        <w:rPr>
          <w:rFonts w:hint="eastAsia"/>
        </w:rPr>
      </w:pPr>
      <w:r>
        <w:rPr>
          <w:rFonts w:hint="eastAsia"/>
        </w:rPr>
        <w:t>　　员工月绩效工资额度月员工收入20%</w:t>
      </w:r>
    </w:p>
    <w:p>
      <w:pPr>
        <w:rPr>
          <w:rFonts w:hint="eastAsia"/>
        </w:rPr>
      </w:pPr>
      <w:r>
        <w:rPr>
          <w:rFonts w:hint="eastAsia"/>
        </w:rPr>
        <w:t>　　部门月绩效工资额度员工月绩效工资额度（n为部门人数）</w:t>
      </w:r>
    </w:p>
    <w:p>
      <w:pPr>
        <w:rPr>
          <w:rFonts w:hint="eastAsia"/>
        </w:rPr>
      </w:pPr>
      <w:r>
        <w:rPr>
          <w:rFonts w:hint="eastAsia"/>
        </w:rPr>
        <w:t>　　五、部门绩效考核办法</w:t>
      </w:r>
    </w:p>
    <w:p>
      <w:pPr>
        <w:rPr>
          <w:rFonts w:hint="eastAsia"/>
        </w:rPr>
      </w:pPr>
      <w:r>
        <w:rPr>
          <w:rFonts w:hint="eastAsia"/>
        </w:rPr>
        <w:t>　　1、生产部部门考核办法</w:t>
      </w:r>
    </w:p>
    <w:p>
      <w:pPr>
        <w:rPr>
          <w:rFonts w:hint="eastAsia"/>
        </w:rPr>
      </w:pPr>
      <w:r>
        <w:rPr>
          <w:rFonts w:hint="eastAsia"/>
        </w:rPr>
        <w:t>　　表格略</w:t>
      </w:r>
    </w:p>
    <w:p>
      <w:pPr>
        <w:rPr>
          <w:rFonts w:hint="eastAsia"/>
        </w:rPr>
      </w:pPr>
      <w:r>
        <w:rPr>
          <w:rFonts w:hint="eastAsia"/>
        </w:rPr>
        <w:t>　　2、绩效工资计算</w:t>
      </w:r>
    </w:p>
    <w:p>
      <w:pPr>
        <w:rPr>
          <w:rFonts w:hint="eastAsia"/>
        </w:rPr>
      </w:pPr>
      <w:r>
        <w:rPr>
          <w:rFonts w:hint="eastAsia"/>
        </w:rPr>
        <w:t>　　月绩效工资月绩效工资额度(0.5l10.5k6)</w:t>
      </w:r>
    </w:p>
    <w:p>
      <w:pPr>
        <w:rPr>
          <w:rFonts w:hint="eastAsia"/>
        </w:rPr>
      </w:pPr>
      <w:r>
        <w:rPr>
          <w:rFonts w:hint="eastAsia"/>
        </w:rPr>
        <w:t>　　l1：公司生产经营效益系数；范围0-1</w:t>
      </w:r>
    </w:p>
    <w:p>
      <w:pPr>
        <w:rPr>
          <w:rFonts w:hint="eastAsia"/>
        </w:rPr>
      </w:pPr>
      <w:r>
        <w:rPr>
          <w:rFonts w:hint="eastAsia"/>
        </w:rPr>
        <w:t>　　k6：部门考核系数；范围0-1</w:t>
      </w:r>
    </w:p>
    <w:p>
      <w:pPr>
        <w:rPr>
          <w:rFonts w:hint="eastAsia"/>
        </w:rPr>
      </w:pPr>
      <w:r>
        <w:rPr>
          <w:rFonts w:hint="eastAsia"/>
        </w:rPr>
        <w:t>　　六、其他</w:t>
      </w:r>
    </w:p>
    <w:p>
      <w:pPr>
        <w:rPr>
          <w:rFonts w:hint="eastAsia"/>
        </w:rPr>
      </w:pPr>
      <w:r>
        <w:rPr>
          <w:rFonts w:hint="eastAsia"/>
        </w:rPr>
        <w:t>　　1、试用期人员工资</w:t>
      </w:r>
    </w:p>
    <w:p>
      <w:pPr>
        <w:rPr>
          <w:rFonts w:hint="eastAsia"/>
        </w:rPr>
      </w:pPr>
      <w:r>
        <w:rPr>
          <w:rFonts w:hint="eastAsia"/>
        </w:rPr>
        <w:t>　　试用期人员包括新招入应届毕业生和根据工作需要新招入的有工作经验的人员。</w:t>
      </w:r>
    </w:p>
    <w:p>
      <w:pPr>
        <w:rPr>
          <w:rFonts w:hint="eastAsia"/>
        </w:rPr>
      </w:pPr>
      <w:r>
        <w:rPr>
          <w:rFonts w:hint="eastAsia"/>
        </w:rPr>
        <w:t>　　招收的应届毕业生的试用期为6个月，只发给相应岗位的岗位工资，不享受绩效工资。</w:t>
      </w:r>
    </w:p>
    <w:p>
      <w:pPr>
        <w:rPr>
          <w:rFonts w:hint="eastAsia"/>
        </w:rPr>
      </w:pPr>
      <w:r>
        <w:rPr>
          <w:rFonts w:hint="eastAsia"/>
        </w:rPr>
        <w:t>　　新招入的有工作经验的人员，试用期定为1至3个月。试用期内只计发岗位工资，试用期满合格后再行补发绩效工资。</w:t>
      </w:r>
    </w:p>
    <w:p>
      <w:pPr>
        <w:rPr>
          <w:rFonts w:hint="eastAsia"/>
        </w:rPr>
      </w:pPr>
      <w:r>
        <w:rPr>
          <w:rFonts w:hint="eastAsia"/>
        </w:rPr>
        <w:t>　　2、实习人员工资</w:t>
      </w:r>
    </w:p>
    <w:p>
      <w:pPr>
        <w:rPr>
          <w:rFonts w:hint="eastAsia"/>
        </w:rPr>
      </w:pPr>
      <w:r>
        <w:rPr>
          <w:rFonts w:hint="eastAsia"/>
        </w:rPr>
        <w:t>　　实习人员是指计划聘用的提前到公司实习的未毕业学生。只发给基本生活费，待实习人员拿到毕业证并被正式录用后按试用期员工对待。</w:t>
      </w:r>
    </w:p>
    <w:p>
      <w:pPr>
        <w:rPr>
          <w:rFonts w:hint="eastAsia"/>
        </w:rPr>
      </w:pPr>
      <w:r>
        <w:rPr>
          <w:rFonts w:hint="eastAsia"/>
        </w:rPr>
        <w:t>　　3、其它奖惩</w:t>
      </w:r>
    </w:p>
    <w:p>
      <w:pPr>
        <w:rPr>
          <w:rFonts w:hint="eastAsia"/>
        </w:rPr>
      </w:pPr>
      <w:r>
        <w:rPr>
          <w:rFonts w:hint="eastAsia"/>
        </w:rPr>
        <w:t>　　其它奖励为突出贡献奖，其它惩罚包括质量事故、安全事故、设备事故，具体考核办法另外由相关考核部门规定。</w:t>
      </w:r>
    </w:p>
    <w:p>
      <w:pPr>
        <w:rPr>
          <w:rFonts w:hint="eastAsia"/>
        </w:rPr>
      </w:pPr>
      <w:r>
        <w:rPr>
          <w:rFonts w:hint="eastAsia"/>
        </w:rPr>
        <w:t>　　4、工资发放</w:t>
      </w:r>
    </w:p>
    <w:p>
      <w:pPr>
        <w:rPr>
          <w:rFonts w:hint="eastAsia"/>
        </w:rPr>
      </w:pPr>
      <w:r>
        <w:rPr>
          <w:rFonts w:hint="eastAsia"/>
        </w:rPr>
        <w:t>　　工资发放分两次进行，每月5日前由企管部做表，发放员的工月基本工资；每月20日由各基层单位做表，上交企管部汇总，发放员工的月绩效工资部分。</w:t>
      </w:r>
    </w:p>
    <w:p>
      <w:pPr>
        <w:rPr>
          <w:rFonts w:hint="eastAsia"/>
        </w:rPr>
      </w:pPr>
      <w:r>
        <w:rPr>
          <w:rFonts w:hint="eastAsia"/>
        </w:rPr>
        <w:t>　　5、本文件自发放之日生效，解释权归企管部。</w:t>
      </w:r>
    </w:p>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775"/>
    <w:rsid w:val="00055332"/>
    <w:rsid w:val="0007501E"/>
    <w:rsid w:val="00307644"/>
    <w:rsid w:val="00AD5775"/>
    <w:rsid w:val="00D617D8"/>
    <w:rsid w:val="01A2177E"/>
    <w:rsid w:val="02A07600"/>
    <w:rsid w:val="02C3440E"/>
    <w:rsid w:val="038D5BCE"/>
    <w:rsid w:val="040D6C57"/>
    <w:rsid w:val="05302424"/>
    <w:rsid w:val="081B7538"/>
    <w:rsid w:val="087E33C2"/>
    <w:rsid w:val="08B00359"/>
    <w:rsid w:val="0A3877AA"/>
    <w:rsid w:val="0C4858D8"/>
    <w:rsid w:val="0D1C0303"/>
    <w:rsid w:val="0DEB5FD6"/>
    <w:rsid w:val="0F803A33"/>
    <w:rsid w:val="177E65D7"/>
    <w:rsid w:val="1CBD26CA"/>
    <w:rsid w:val="1CE44BBB"/>
    <w:rsid w:val="1D4A3E5B"/>
    <w:rsid w:val="1F564E7F"/>
    <w:rsid w:val="21E10AF3"/>
    <w:rsid w:val="21E44E0D"/>
    <w:rsid w:val="2404364A"/>
    <w:rsid w:val="251555D2"/>
    <w:rsid w:val="26970686"/>
    <w:rsid w:val="278457BC"/>
    <w:rsid w:val="29C032B5"/>
    <w:rsid w:val="2B7842C8"/>
    <w:rsid w:val="2EDA08C9"/>
    <w:rsid w:val="2EF10A4C"/>
    <w:rsid w:val="2EFF70D2"/>
    <w:rsid w:val="30662666"/>
    <w:rsid w:val="345E3EC1"/>
    <w:rsid w:val="34B063DD"/>
    <w:rsid w:val="38330D5E"/>
    <w:rsid w:val="3C95765E"/>
    <w:rsid w:val="3D637F6A"/>
    <w:rsid w:val="3E311C8E"/>
    <w:rsid w:val="41A57DA6"/>
    <w:rsid w:val="422D2816"/>
    <w:rsid w:val="43675680"/>
    <w:rsid w:val="44EE7269"/>
    <w:rsid w:val="489E0DEC"/>
    <w:rsid w:val="49570472"/>
    <w:rsid w:val="4C7664B3"/>
    <w:rsid w:val="4D2C0CD8"/>
    <w:rsid w:val="4E7C07FD"/>
    <w:rsid w:val="4EAC1046"/>
    <w:rsid w:val="4F15678D"/>
    <w:rsid w:val="55C75F7A"/>
    <w:rsid w:val="56505E1B"/>
    <w:rsid w:val="566A19C4"/>
    <w:rsid w:val="57185CB7"/>
    <w:rsid w:val="57893297"/>
    <w:rsid w:val="58DC4C60"/>
    <w:rsid w:val="5B0D0DA0"/>
    <w:rsid w:val="5C796084"/>
    <w:rsid w:val="62677400"/>
    <w:rsid w:val="642C0167"/>
    <w:rsid w:val="64A66EAD"/>
    <w:rsid w:val="653031F0"/>
    <w:rsid w:val="6BDF074E"/>
    <w:rsid w:val="6C380ECF"/>
    <w:rsid w:val="6C896714"/>
    <w:rsid w:val="6DA939A8"/>
    <w:rsid w:val="6EE03AA8"/>
    <w:rsid w:val="752851D8"/>
    <w:rsid w:val="7B256F23"/>
    <w:rsid w:val="7EFF4F59"/>
    <w:rsid w:val="7F2578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440" w:lineRule="exact"/>
      <w:jc w:val="both"/>
    </w:pPr>
    <w:rPr>
      <w:rFonts w:eastAsia="宋体" w:asciiTheme="minorAscii" w:hAnsiTheme="minorAscii" w:cstheme="minorBidi"/>
      <w:kern w:val="2"/>
      <w:sz w:val="28"/>
      <w:szCs w:val="22"/>
      <w:lang w:val="en-US" w:eastAsia="zh-CN" w:bidi="ar-SA"/>
    </w:rPr>
  </w:style>
  <w:style w:type="paragraph" w:styleId="2">
    <w:name w:val="heading 2"/>
    <w:basedOn w:val="1"/>
    <w:next w:val="1"/>
    <w:semiHidden/>
    <w:unhideWhenUsed/>
    <w:qFormat/>
    <w:uiPriority w:val="9"/>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styleId="8">
    <w:name w:val="Strong"/>
    <w:basedOn w:val="7"/>
    <w:qFormat/>
    <w:uiPriority w:val="22"/>
    <w:rPr>
      <w:b/>
    </w:rPr>
  </w:style>
  <w:style w:type="character" w:styleId="9">
    <w:name w:val="Hyperlink"/>
    <w:basedOn w:val="7"/>
    <w:semiHidden/>
    <w:unhideWhenUsed/>
    <w:qFormat/>
    <w:uiPriority w:val="99"/>
    <w:rPr>
      <w:color w:val="0000FF"/>
      <w:u w:val="single"/>
    </w:rPr>
  </w:style>
  <w:style w:type="character" w:customStyle="1" w:styleId="10">
    <w:name w:val="页眉 字符"/>
    <w:basedOn w:val="7"/>
    <w:link w:val="4"/>
    <w:qFormat/>
    <w:uiPriority w:val="99"/>
    <w:rPr>
      <w:sz w:val="18"/>
      <w:szCs w:val="18"/>
    </w:rPr>
  </w:style>
  <w:style w:type="character" w:customStyle="1" w:styleId="11">
    <w:name w:val="页脚 字符"/>
    <w:basedOn w:val="7"/>
    <w:link w:val="3"/>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138</Words>
  <Characters>788</Characters>
  <Lines>6</Lines>
  <Paragraphs>1</Paragraphs>
  <TotalTime>62</TotalTime>
  <ScaleCrop>false</ScaleCrop>
  <LinksUpToDate>false</LinksUpToDate>
  <CharactersWithSpaces>925</CharactersWithSpaces>
  <Application>WPS Office_11.1.0.10009_F1E327BC-269C-435d-A152-05C5408002CA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2023-04-06T12:19:00Z</dcterms:created>
  <dc:creator>胡浩</dc:creator>
  <cp:lastModifiedBy>青黄</cp:lastModifiedBy>
  <dcterms:modified xsi:type="dcterms:W3CDTF">2023-04-12T13:33:04Z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2052-11.1.0.10009</vt:lpwstr>
  </property>
</Properties>
</file>