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00" w:rsidRDefault="00EC0700" w:rsidP="00EC0700">
      <w:pPr>
        <w:jc w:val="center"/>
      </w:pPr>
      <w:r>
        <w:rPr>
          <w:rFonts w:hint="eastAsia"/>
        </w:rPr>
        <w:t>青草</w:t>
      </w:r>
      <w:r>
        <w:rPr>
          <w:rFonts w:hint="eastAsia"/>
        </w:rPr>
        <w:t>有限公司企业经营状况说明</w:t>
      </w:r>
    </w:p>
    <w:p w:rsidR="00EC0700" w:rsidRDefault="00EC0700" w:rsidP="00EC0700">
      <w:r>
        <w:rPr>
          <w:rFonts w:hint="eastAsia"/>
        </w:rPr>
        <w:t>青草</w:t>
      </w:r>
      <w:r>
        <w:rPr>
          <w:rFonts w:hint="eastAsia"/>
        </w:rPr>
        <w:t>有限公司</w:t>
      </w:r>
      <w:r>
        <w:t xml:space="preserve"> 2009 年 10 月经过公开竞拍，依法受让原洋县塑胶公司整体资产后重组而成，是洋县重点发展建设项目，性质为民营企业，注册资本 481 万元。公司位于洋县洋华路102 号，占地面积 29 亩。公司主要从事高速公</w:t>
      </w:r>
      <w:proofErr w:type="gramStart"/>
      <w:r>
        <w:t>《</w:t>
      </w:r>
      <w:proofErr w:type="gramEnd"/>
      <w:r>
        <w:t>铁) 路桥梁模板、防撞护栏、隔离板、防护网，钢混结构件生产和销售。现将公司经营状况予以详细说明如下:</w:t>
      </w:r>
    </w:p>
    <w:p w:rsidR="00EC0700" w:rsidRDefault="00EC0700" w:rsidP="00EC0700">
      <w:r>
        <w:rPr>
          <w:rFonts w:hint="eastAsia"/>
        </w:rPr>
        <w:t>投资状况</w:t>
      </w:r>
      <w:r>
        <w:t>:</w:t>
      </w:r>
    </w:p>
    <w:p w:rsidR="00EC0700" w:rsidRDefault="00EC0700" w:rsidP="00EC0700">
      <w:r>
        <w:t>2009 年 10 月经竞拍、协议购置原洋县塑胶公司厂区地坪、旧厂房等金额为:638万元。C</w:t>
      </w:r>
    </w:p>
    <w:p w:rsidR="00EC0700" w:rsidRDefault="00EC0700" w:rsidP="00EC0700">
      <w:r>
        <w:t>2、 购置原洋县塑胶公司厂区后，新建金属构件项目投资如下</w:t>
      </w:r>
    </w:p>
    <w:p w:rsidR="00EC0700" w:rsidRDefault="00EC0700" w:rsidP="00EC0700">
      <w:r>
        <w:t>(1)、新建钢结构厂房约 9000m</w:t>
      </w:r>
      <w:proofErr w:type="gramStart"/>
      <w:r>
        <w:t>”</w:t>
      </w:r>
      <w:proofErr w:type="gramEnd"/>
      <w:r>
        <w:t>，投资金额为 432 万元;</w:t>
      </w:r>
    </w:p>
    <w:p w:rsidR="00EC0700" w:rsidRDefault="00EC0700" w:rsidP="00EC0700">
      <w:r>
        <w:t xml:space="preserve">(2)、公司大门、办公大楼、员工宿舍、饭堂、办公室以及地面硬化等进行了装修改造，投资金额为 581937 </w:t>
      </w:r>
      <w:r>
        <w:t>元</w:t>
      </w:r>
      <w:r>
        <w:rPr>
          <w:rFonts w:hint="eastAsia"/>
        </w:rPr>
        <w:t>（</w:t>
      </w:r>
      <w:r>
        <w:t>固定资产及在建工程科目内)</w:t>
      </w:r>
    </w:p>
    <w:p w:rsidR="00BD1B8D" w:rsidRDefault="00EC0700" w:rsidP="00EC0700">
      <w:r>
        <w:t>(3)、新建桥梁模板生产线及护栏板生产线设备投资情况如下</w:t>
      </w:r>
    </w:p>
    <w:p w:rsidR="00EC0700" w:rsidRDefault="00EC0700" w:rsidP="00EC0700">
      <w:r>
        <w:rPr>
          <w:rFonts w:hint="eastAsia"/>
        </w:rPr>
        <w:t>二、融资状况</w:t>
      </w:r>
      <w:r>
        <w:t>:(账面截止 2011 年8 月份)</w:t>
      </w:r>
    </w:p>
    <w:p w:rsidR="00EC0700" w:rsidRDefault="00EC0700" w:rsidP="00EC0700">
      <w:r>
        <w:t>1</w:t>
      </w:r>
      <w:r>
        <w:rPr>
          <w:rFonts w:hint="eastAsia"/>
        </w:rPr>
        <w:t>、银行贷款情况说明</w:t>
      </w:r>
      <w:r>
        <w:t>:</w:t>
      </w:r>
    </w:p>
    <w:p w:rsidR="00EC0700" w:rsidRDefault="00EC0700" w:rsidP="00EC0700">
      <w:r>
        <w:rPr>
          <w:rFonts w:hint="eastAsia"/>
        </w:rPr>
        <w:t>银行汉中分行因企业具有较好政策环境和广阔发展空间</w:t>
      </w:r>
      <w:r>
        <w:t>.</w:t>
      </w:r>
    </w:p>
    <w:p w:rsidR="00EC0700" w:rsidRDefault="00EC0700" w:rsidP="00EC0700">
      <w:r>
        <w:rPr>
          <w:rFonts w:hint="eastAsia"/>
        </w:rPr>
        <w:t>生产任务饱满，产品市场稳定，将本企业列为银企合作的首选企业。</w:t>
      </w:r>
    </w:p>
    <w:p w:rsidR="00EC0700" w:rsidRDefault="00EC0700" w:rsidP="00EC0700">
      <w:r>
        <w:rPr>
          <w:rFonts w:hint="eastAsia"/>
        </w:rPr>
        <w:t>评级授信为</w:t>
      </w:r>
      <w:r>
        <w:t>:信用等级“AA+”级，贷款额度为中小企业最高额度3000 万元:现企业在工行贷款总额只为 1000 万元，还有 2000 万元的信用额度未用，企业有良好的融资渠道。</w:t>
      </w:r>
    </w:p>
    <w:p w:rsidR="00EC0700" w:rsidRDefault="00EC0700" w:rsidP="00EC0700">
      <w:pPr>
        <w:rPr>
          <w:rFonts w:hint="eastAsia"/>
        </w:rPr>
      </w:pPr>
      <w:r>
        <w:t>2</w:t>
      </w:r>
      <w:r>
        <w:rPr>
          <w:rFonts w:hint="eastAsia"/>
        </w:rPr>
        <w:t>、个人借贷情况说明：</w:t>
      </w:r>
    </w:p>
    <w:p w:rsidR="00EC0700" w:rsidRDefault="00EC0700" w:rsidP="00EC0700">
      <w:r>
        <w:rPr>
          <w:rFonts w:hint="eastAsia"/>
        </w:rPr>
        <w:t>公司股东资本投入情况</w:t>
      </w:r>
      <w:r>
        <w:t>:</w:t>
      </w:r>
    </w:p>
    <w:p w:rsidR="00EC0700" w:rsidRDefault="00EC0700" w:rsidP="00EC0700">
      <w:r>
        <w:rPr>
          <w:rFonts w:hint="eastAsia"/>
        </w:rPr>
        <w:t>公司股东分为两个，其中</w:t>
      </w:r>
      <w:proofErr w:type="gramStart"/>
      <w:r>
        <w:rPr>
          <w:rFonts w:hint="eastAsia"/>
        </w:rPr>
        <w:t>青草君</w:t>
      </w:r>
      <w:r>
        <w:rPr>
          <w:rFonts w:hint="eastAsia"/>
        </w:rPr>
        <w:t>占</w:t>
      </w:r>
      <w:proofErr w:type="gramEnd"/>
      <w:r>
        <w:t xml:space="preserve"> 66.5%，</w:t>
      </w:r>
      <w:r>
        <w:rPr>
          <w:rFonts w:hint="eastAsia"/>
        </w:rPr>
        <w:t>青草君</w:t>
      </w:r>
      <w:r>
        <w:rPr>
          <w:rFonts w:hint="eastAsia"/>
        </w:rPr>
        <w:t>2</w:t>
      </w:r>
      <w:r>
        <w:t>占33.5%。股东资金投入分为四个方向的资金流入，一为</w:t>
      </w:r>
      <w:r>
        <w:rPr>
          <w:rFonts w:hint="eastAsia"/>
        </w:rPr>
        <w:t>青草君</w:t>
      </w:r>
      <w:r>
        <w:t>本人投资:二为吴芳本人投资;三为西安的</w:t>
      </w:r>
      <w:r>
        <w:rPr>
          <w:rFonts w:hint="eastAsia"/>
        </w:rPr>
        <w:t>青草</w:t>
      </w:r>
      <w:r>
        <w:t>公司</w:t>
      </w:r>
      <w:r w:rsidRPr="00EC0700">
        <w:t>(邓照独资公司)投入;四为</w:t>
      </w:r>
      <w:r>
        <w:rPr>
          <w:rFonts w:hint="eastAsia"/>
        </w:rPr>
        <w:t>青草君</w:t>
      </w:r>
      <w:r w:rsidRPr="00EC0700">
        <w:t>的石泉、西乡项目资金投入。详细如下:</w:t>
      </w:r>
    </w:p>
    <w:p w:rsidR="00EC0700" w:rsidRDefault="00EC0700" w:rsidP="00EC0700">
      <w:r>
        <w:rPr>
          <w:rFonts w:hint="eastAsia"/>
        </w:rPr>
        <w:t>三、债务及应收款项情况</w:t>
      </w:r>
    </w:p>
    <w:p w:rsidR="00EC0700" w:rsidRDefault="00EC0700" w:rsidP="00EC0700">
      <w:r>
        <w:rPr>
          <w:rFonts w:hint="eastAsia"/>
        </w:rPr>
        <w:t>银行及单位、个人债务</w:t>
      </w:r>
      <w:r>
        <w:t>()</w:t>
      </w:r>
    </w:p>
    <w:p w:rsidR="00EC0700" w:rsidRDefault="00EC0700" w:rsidP="00EC0700">
      <w:r>
        <w:rPr>
          <w:rFonts w:hint="eastAsia"/>
        </w:rPr>
        <w:t>企业截止</w:t>
      </w:r>
      <w:r>
        <w:t>8月底欠银行债务为 1210.8 万元，</w:t>
      </w:r>
      <w:proofErr w:type="gramStart"/>
      <w:r>
        <w:t>欠单位</w:t>
      </w:r>
      <w:proofErr w:type="gramEnd"/>
      <w:r>
        <w:t>及个人应付款债务为490.3万元。总计债务为1701万元</w:t>
      </w:r>
      <w:r>
        <w:rPr>
          <w:rFonts w:hint="eastAsia"/>
        </w:rPr>
        <w:t>。</w:t>
      </w:r>
    </w:p>
    <w:p w:rsidR="00EC0700" w:rsidRDefault="00EC0700" w:rsidP="00EC0700">
      <w:r>
        <w:rPr>
          <w:rFonts w:hint="eastAsia"/>
        </w:rPr>
        <w:t>四、经营业务状况</w:t>
      </w:r>
      <w:r>
        <w:t>;</w:t>
      </w:r>
    </w:p>
    <w:p w:rsidR="00EC0700" w:rsidRDefault="00EC0700" w:rsidP="00EC0700">
      <w:r>
        <w:t>1</w:t>
      </w:r>
      <w:r>
        <w:rPr>
          <w:rFonts w:hint="eastAsia"/>
        </w:rPr>
        <w:t>企业目前业务开展状况</w:t>
      </w:r>
    </w:p>
    <w:p w:rsidR="00EC0700" w:rsidRDefault="00EC0700" w:rsidP="00EC0700">
      <w:r>
        <w:rPr>
          <w:rFonts w:hint="eastAsia"/>
        </w:rPr>
        <w:t>目前泰安公司拥有桥梁模板、公</w:t>
      </w:r>
      <w:r>
        <w:t>(铁)路隔离护板、钢混结构件三条生产线，具有 2 万吨钢结构生产能力，与陕西、四川、甘肃等高速集团所属 10 多家施工建设企业、20 多家高速公路项目部建立了常年供货关系，企业生产任务饱满，产品市场稳定。目前公司与中铁十七局二公司十天高速公路项目部、中国交通三航局十天高速公路项目部、中国水电路</w:t>
      </w:r>
      <w:proofErr w:type="gramStart"/>
      <w:r>
        <w:t>桥集团桃巴</w:t>
      </w:r>
      <w:proofErr w:type="gramEnd"/>
      <w:r>
        <w:t>高速公路项目部,</w:t>
      </w:r>
      <w:proofErr w:type="gramStart"/>
      <w:r>
        <w:t>与铜黄高速</w:t>
      </w:r>
      <w:proofErr w:type="gramEnd"/>
      <w:r>
        <w:t>、</w:t>
      </w:r>
      <w:proofErr w:type="gramStart"/>
      <w:r>
        <w:t>宝巴高速</w:t>
      </w:r>
      <w:proofErr w:type="gramEnd"/>
      <w:r>
        <w:t>,</w:t>
      </w:r>
      <w:proofErr w:type="gramStart"/>
      <w:r>
        <w:t>四川桃巴高速</w:t>
      </w:r>
      <w:proofErr w:type="gramEnd"/>
      <w:r>
        <w:t>,遂宁的遂安大道，甘肃</w:t>
      </w:r>
      <w:proofErr w:type="gramStart"/>
      <w:r>
        <w:t>的武罐高速</w:t>
      </w:r>
      <w:proofErr w:type="gramEnd"/>
      <w:r>
        <w:t>、成武告诉等多个项目部、标段</w:t>
      </w:r>
      <w:proofErr w:type="gramStart"/>
      <w:r>
        <w:t>签定</w:t>
      </w:r>
      <w:proofErr w:type="gramEnd"/>
      <w:r>
        <w:t>了购销协议，止8 月份，共计销售桥梁模板 1366T,销售额达 900 多万元</w:t>
      </w:r>
    </w:p>
    <w:p w:rsidR="00EC0700" w:rsidRDefault="00EC0700" w:rsidP="00EC0700">
      <w:pPr>
        <w:rPr>
          <w:rFonts w:hint="eastAsia"/>
        </w:rPr>
      </w:pPr>
      <w:r>
        <w:t>2</w:t>
      </w:r>
      <w:r>
        <w:rPr>
          <w:rFonts w:hint="eastAsia"/>
        </w:rPr>
        <w:t>、计划开展业务项目前景</w:t>
      </w:r>
    </w:p>
    <w:p w:rsidR="00EC0700" w:rsidRDefault="00EC0700" w:rsidP="00EC0700">
      <w:r>
        <w:rPr>
          <w:rFonts w:hint="eastAsia"/>
        </w:rPr>
        <w:t>陕西高速计划建设</w:t>
      </w:r>
      <w:r>
        <w:t xml:space="preserve"> 8000 公里，目前只建成 3000 公里，还有5000 公里有待建设，事</w:t>
      </w:r>
      <w:proofErr w:type="gramStart"/>
      <w:r>
        <w:t>成前景</w:t>
      </w:r>
      <w:proofErr w:type="gramEnd"/>
      <w:r>
        <w:t>广阔。该企业与即将开工的</w:t>
      </w:r>
      <w:proofErr w:type="gramStart"/>
      <w:r>
        <w:t>旬咸线</w:t>
      </w:r>
      <w:proofErr w:type="gramEnd"/>
      <w:r>
        <w:t>,西成高铁,阳安复线,</w:t>
      </w:r>
      <w:proofErr w:type="gramStart"/>
      <w:r>
        <w:t>西宝四改</w:t>
      </w:r>
      <w:proofErr w:type="gramEnd"/>
      <w:r>
        <w:t>八高速等项目已有了供货的意向性</w:t>
      </w:r>
      <w:r>
        <w:rPr>
          <w:rFonts w:hint="eastAsia"/>
        </w:rPr>
        <w:t>。公</w:t>
      </w:r>
      <w:r>
        <w:rPr>
          <w:rFonts w:hint="eastAsia"/>
        </w:rPr>
        <w:t>司一期</w:t>
      </w:r>
      <w:r>
        <w:t>(桥梁模板)生产线高速运营的同时，公司二期(护栏板)生产线也已获</w:t>
      </w:r>
      <w:proofErr w:type="gramStart"/>
      <w:r>
        <w:t>洋发改投备</w:t>
      </w:r>
      <w:proofErr w:type="gramEnd"/>
      <w:r>
        <w:t xml:space="preserve">字[2011]12 </w:t>
      </w:r>
      <w:proofErr w:type="gramStart"/>
      <w:r>
        <w:t>号批准</w:t>
      </w:r>
      <w:proofErr w:type="gramEnd"/>
      <w:r>
        <w:t>生产，高速路防撞护</w:t>
      </w:r>
    </w:p>
    <w:p w:rsidR="00EC0700" w:rsidRDefault="00EC0700" w:rsidP="00EC0700">
      <w:r>
        <w:rPr>
          <w:rFonts w:hint="eastAsia"/>
        </w:rPr>
        <w:t>栏项目在西北尚属首家，填补了陕西高速路产品的空白。</w:t>
      </w:r>
      <w:r>
        <w:t>2011 年 8月份，公司已与陕西高速集团诚信交通工程有限公司、陕西高速工贸交通公司达成购销协议，主要为十天高速安康以东白河标段、汉中以西略阳标段生产防撞护栏。护栏板生产线年设计生产能力为 1万多</w:t>
      </w:r>
      <w:r>
        <w:lastRenderedPageBreak/>
        <w:t>吨，年产值可达 7000 多万元，公司总的年产值可达 1.6 亿元护栏板生产线成为公司规模扩大，效益增长的新亮点。</w:t>
      </w:r>
    </w:p>
    <w:p w:rsidR="00EC0700" w:rsidRDefault="00EC0700" w:rsidP="00EC0700">
      <w:r>
        <w:rPr>
          <w:rFonts w:hint="eastAsia"/>
        </w:rPr>
        <w:t>3、</w:t>
      </w:r>
      <w:r>
        <w:rPr>
          <w:rFonts w:hint="eastAsia"/>
        </w:rPr>
        <w:t>企业前景规划简介</w:t>
      </w:r>
      <w:r>
        <w:t>:</w:t>
      </w:r>
    </w:p>
    <w:p w:rsidR="00EC0700" w:rsidRDefault="00EC0700" w:rsidP="00EC0700">
      <w:r>
        <w:rPr>
          <w:rFonts w:hint="eastAsia"/>
        </w:rPr>
        <w:t>陕西高速蓬勃发展，洋县过境待建的有西成高铁、</w:t>
      </w:r>
      <w:proofErr w:type="gramStart"/>
      <w:r>
        <w:rPr>
          <w:rFonts w:hint="eastAsia"/>
        </w:rPr>
        <w:t>洋安复线</w:t>
      </w:r>
      <w:proofErr w:type="gramEnd"/>
      <w:r>
        <w:rPr>
          <w:rFonts w:hint="eastAsia"/>
        </w:rPr>
        <w:t>附近有宝巴高速的建设，给企业带来了前所未有的发展机遇公司已于</w:t>
      </w:r>
      <w:r>
        <w:t xml:space="preserve"> 2010 年分别签订了金水枇杷沟石山、西水石山的石场开发协议将为西成高铁、</w:t>
      </w:r>
      <w:proofErr w:type="gramStart"/>
      <w:r>
        <w:t>洋安复线</w:t>
      </w:r>
      <w:proofErr w:type="gramEnd"/>
      <w:r>
        <w:t>等交通建设供应大量优质石料。可以为企业产生可观的效益。</w:t>
      </w:r>
      <w:bookmarkStart w:id="0" w:name="_GoBack"/>
      <w:bookmarkEnd w:id="0"/>
    </w:p>
    <w:p w:rsidR="00EC0700" w:rsidRDefault="00EC0700" w:rsidP="00EC0700">
      <w:pPr>
        <w:rPr>
          <w:rFonts w:hint="eastAsia"/>
        </w:rPr>
      </w:pPr>
      <w:r>
        <w:rPr>
          <w:rFonts w:hint="eastAsia"/>
        </w:rPr>
        <w:t>目前，洋县经济发展正处于快速增长期，随着地方经济的发展和建设需要、城市公用事业、交通设施等项目的建设和发展，特别是西城高</w:t>
      </w:r>
      <w:proofErr w:type="gramStart"/>
      <w:r>
        <w:rPr>
          <w:rFonts w:hint="eastAsia"/>
        </w:rPr>
        <w:t>铁即将</w:t>
      </w:r>
      <w:proofErr w:type="gramEnd"/>
      <w:r>
        <w:rPr>
          <w:rFonts w:hint="eastAsia"/>
        </w:rPr>
        <w:t>开工，以及西汉高速复线将来的动工，良好的机遇铸就了建筑、交通业的“绿色产品”</w:t>
      </w:r>
      <w:r>
        <w:t>---预拌商品旺盛的需求。公司已于2010年3月份和洋县人民政府签订了“30万吨成品混凝土”招商合同，4月份已在洋县县城近郊的张赵村签订了 50亩土地租赁协议建商品混凝土搅拌站项目。发展混凝土搅拌站生产预料混凝土，符合国家产业政策。有利于净化城市环境，加快城市建设，提高工程质量，给公司带来良好的社会、经济效益</w:t>
      </w:r>
      <w:r>
        <w:rPr>
          <w:rFonts w:hint="eastAsia"/>
        </w:rPr>
        <w:t>。</w:t>
      </w:r>
    </w:p>
    <w:sectPr w:rsidR="00EC0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FC"/>
    <w:rsid w:val="006918FC"/>
    <w:rsid w:val="00BD1B8D"/>
    <w:rsid w:val="00E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325F"/>
  <w15:chartTrackingRefBased/>
  <w15:docId w15:val="{447EEEDF-D05D-4DE7-A862-B328F0BC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1557</Characters>
  <Application>Microsoft Office Word</Application>
  <DocSecurity>0</DocSecurity>
  <Lines>12</Lines>
  <Paragraphs>3</Paragraphs>
  <ScaleCrop>false</ScaleCrop>
  <Company>微软中国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2023-04-10T13:35:00Z</dcterms:created>
  <dcterms:modified xsi:type="dcterms:W3CDTF">2023-04-10T13:41:00Z</dcterms:modified>
</cp:coreProperties>
</file>