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两会期间，数字货币成了热门探讨的话题之一。很多代表委员以及专家认为，数字货币未来的发展将会是必然性的，而且世界各国也在开始研究其数字货币的推进。那么，数字货币可能出现的风险以及对第三方支付机构的走向一起来了解一下。</w:t>
      </w:r>
    </w:p>
    <w:p>
      <w:pPr>
        <w:rPr>
          <w:rFonts w:hint="eastAsia"/>
        </w:rPr>
      </w:pPr>
    </w:p>
    <w:p>
      <w:pPr>
        <w:rPr>
          <w:rFonts w:hint="eastAsia"/>
        </w:rPr>
      </w:pPr>
      <w:r>
        <w:rPr>
          <w:rFonts w:hint="eastAsia"/>
        </w:rPr>
        <w:t>　首先，来了解一下什么是数字货币？</w:t>
      </w:r>
    </w:p>
    <w:p>
      <w:pPr>
        <w:rPr>
          <w:rFonts w:hint="eastAsia"/>
        </w:rPr>
      </w:pPr>
    </w:p>
    <w:p>
      <w:pPr>
        <w:rPr>
          <w:rFonts w:hint="eastAsia"/>
        </w:rPr>
      </w:pPr>
      <w:r>
        <w:rPr>
          <w:rFonts w:hint="eastAsia"/>
        </w:rPr>
        <w:t>　　数字货币是电子货币形式的替代货币。现在的数字货币，比如比特币、莱特币和PPCoin是依靠校验和密码技术来创建、发行和流通的电子货币。其特点是运用P2P对等网络技术来发行、管理和流通货币，理论上避免了官僚机构的审批，让每个人都有权发行货币。</w:t>
      </w:r>
    </w:p>
    <w:p>
      <w:pPr>
        <w:rPr>
          <w:rFonts w:hint="eastAsia"/>
        </w:rPr>
      </w:pPr>
    </w:p>
    <w:p>
      <w:pPr>
        <w:rPr>
          <w:rFonts w:hint="eastAsia"/>
        </w:rPr>
      </w:pPr>
      <w:r>
        <w:rPr>
          <w:rFonts w:hint="eastAsia"/>
        </w:rPr>
        <w:t>　　数字货币可能出现的风险</w:t>
      </w:r>
    </w:p>
    <w:p>
      <w:pPr>
        <w:rPr>
          <w:rFonts w:hint="eastAsia"/>
        </w:rPr>
      </w:pPr>
    </w:p>
    <w:p>
      <w:pPr>
        <w:rPr>
          <w:rFonts w:hint="eastAsia"/>
        </w:rPr>
      </w:pPr>
      <w:r>
        <w:rPr>
          <w:rFonts w:hint="eastAsia"/>
        </w:rPr>
        <w:t>目前，数字货币的推行存在着一定的风险，2017年8月，央行为了防范炒作虚拟货币带来的风险叫停了ICO(首次代币发行)。目前，央行不支持比特币与人民币直接交易。</w:t>
      </w:r>
    </w:p>
    <w:p>
      <w:pPr>
        <w:rPr>
          <w:rFonts w:hint="eastAsia"/>
        </w:rPr>
      </w:pPr>
    </w:p>
    <w:p>
      <w:pPr>
        <w:rPr>
          <w:rFonts w:hint="eastAsia"/>
        </w:rPr>
      </w:pPr>
      <w:r>
        <w:rPr>
          <w:rFonts w:hint="eastAsia"/>
        </w:rPr>
        <w:t>数字货币作为货币来说，我们要保证货币政策、金融稳定政策的传导机制，同时要保护消费者。数字货币的一些技术方案其风险过大，可能导致消费者利益受损。目前，市场上已经出现了风险和价格的波动，有些技术没有专注于数字货币在零售支付方面的应用，而跑到了虚拟资产交易方面。虚拟资产交易的方向需要更慎重，虚拟资产交易从中国的角度来讲，不太符合金融产品、金融服务要服务于实体经济的方向。</w:t>
      </w:r>
    </w:p>
    <w:p>
      <w:pPr>
        <w:rPr>
          <w:rFonts w:hint="eastAsia"/>
        </w:rPr>
      </w:pPr>
    </w:p>
    <w:p>
      <w:pPr>
        <w:rPr>
          <w:rFonts w:hint="eastAsia"/>
        </w:rPr>
      </w:pPr>
      <w:r>
        <w:rPr>
          <w:rFonts w:hint="eastAsia"/>
        </w:rPr>
        <w:t>　　数字货币体系下第三方支付机构未来的变革走向</w:t>
      </w:r>
    </w:p>
    <w:p>
      <w:pPr>
        <w:rPr>
          <w:rFonts w:hint="eastAsia"/>
        </w:rPr>
      </w:pPr>
    </w:p>
    <w:p>
      <w:pPr>
        <w:rPr>
          <w:rFonts w:hint="eastAsia"/>
        </w:rPr>
      </w:pPr>
      <w:r>
        <w:rPr>
          <w:rFonts w:hint="eastAsia"/>
        </w:rPr>
        <w:t>　　数字货币需要第三方支付机构的参与，其主要原因是：</w:t>
      </w:r>
    </w:p>
    <w:p>
      <w:pPr>
        <w:rPr>
          <w:rFonts w:hint="eastAsia"/>
        </w:rPr>
      </w:pPr>
    </w:p>
    <w:p>
      <w:pPr>
        <w:rPr>
          <w:rFonts w:hint="eastAsia"/>
        </w:rPr>
      </w:pPr>
      <w:r>
        <w:rPr>
          <w:rFonts w:hint="eastAsia"/>
        </w:rPr>
        <w:t>　第一，第三方支付机构可以帮助商业银行实现法定数字货币推广。</w:t>
      </w:r>
    </w:p>
    <w:p>
      <w:pPr>
        <w:rPr>
          <w:rFonts w:hint="eastAsia"/>
        </w:rPr>
      </w:pPr>
    </w:p>
    <w:p>
      <w:pPr>
        <w:rPr>
          <w:rFonts w:hint="eastAsia"/>
        </w:rPr>
      </w:pPr>
      <w:r>
        <w:rPr>
          <w:rFonts w:hint="eastAsia"/>
        </w:rPr>
        <w:t>　　第二，第三方支付机构可以避免商业银行重复建设支付应用场景。</w:t>
      </w:r>
    </w:p>
    <w:p>
      <w:pPr>
        <w:rPr>
          <w:rFonts w:hint="eastAsia"/>
        </w:rPr>
      </w:pPr>
    </w:p>
    <w:p>
      <w:pPr>
        <w:rPr>
          <w:rFonts w:hint="eastAsia"/>
        </w:rPr>
      </w:pPr>
      <w:r>
        <w:rPr>
          <w:rFonts w:hint="eastAsia"/>
        </w:rPr>
        <w:t>　　第三，第三方支付机构可以适当降低商业银行运营成本。</w:t>
      </w:r>
    </w:p>
    <w:p>
      <w:pPr>
        <w:rPr>
          <w:rFonts w:hint="eastAsia"/>
        </w:rPr>
      </w:pPr>
    </w:p>
    <w:p>
      <w:pPr>
        <w:rPr>
          <w:rFonts w:hint="eastAsia"/>
        </w:rPr>
      </w:pPr>
      <w:r>
        <w:rPr>
          <w:rFonts w:hint="eastAsia"/>
        </w:rPr>
        <w:t>　　第四，第三方支付机构可以促进商业银行支付工具建设和通道整合。</w:t>
      </w:r>
    </w:p>
    <w:p>
      <w:pPr>
        <w:rPr>
          <w:rFonts w:hint="eastAsia"/>
        </w:rPr>
      </w:pPr>
    </w:p>
    <w:p>
      <w:pPr>
        <w:rPr>
          <w:rFonts w:hint="eastAsia"/>
        </w:rPr>
      </w:pPr>
      <w:r>
        <w:rPr>
          <w:rFonts w:hint="eastAsia"/>
        </w:rPr>
        <w:t>　数字货币同时也需要第三方支付机构的技术对接，对接时需做到：</w:t>
      </w:r>
    </w:p>
    <w:p>
      <w:pPr>
        <w:rPr>
          <w:rFonts w:hint="eastAsia"/>
        </w:rPr>
      </w:pPr>
    </w:p>
    <w:p>
      <w:pPr>
        <w:rPr>
          <w:rFonts w:hint="eastAsia"/>
        </w:rPr>
      </w:pPr>
      <w:r>
        <w:rPr>
          <w:rFonts w:hint="eastAsia"/>
        </w:rPr>
        <w:t>　　第一，与认证中心对接，获取相关数字证书，以及用户身份信息；</w:t>
      </w:r>
    </w:p>
    <w:p>
      <w:pPr>
        <w:rPr>
          <w:rFonts w:hint="eastAsia"/>
        </w:rPr>
      </w:pPr>
    </w:p>
    <w:p>
      <w:pPr>
        <w:rPr>
          <w:rFonts w:hint="eastAsia"/>
        </w:rPr>
      </w:pPr>
      <w:r>
        <w:rPr>
          <w:rFonts w:hint="eastAsia"/>
        </w:rPr>
        <w:t>　　第二，与可信服务管理模块对接，以便获取数字货币的使用功能；</w:t>
      </w:r>
    </w:p>
    <w:p>
      <w:pPr>
        <w:rPr>
          <w:rFonts w:hint="eastAsia"/>
        </w:rPr>
      </w:pPr>
    </w:p>
    <w:p>
      <w:pPr>
        <w:rPr>
          <w:rFonts w:hint="eastAsia"/>
        </w:rPr>
      </w:pPr>
      <w:r>
        <w:rPr>
          <w:rFonts w:hint="eastAsia"/>
        </w:rPr>
        <w:t>　　第三，与发行系统与储存系统对接，通过银行库进行数字货币的申请和兑换；</w:t>
      </w:r>
    </w:p>
    <w:p>
      <w:pPr>
        <w:rPr>
          <w:rFonts w:hint="eastAsia"/>
        </w:rPr>
      </w:pPr>
    </w:p>
    <w:p>
      <w:pPr>
        <w:rPr>
          <w:rFonts w:hint="eastAsia"/>
        </w:rPr>
      </w:pPr>
      <w:r>
        <w:rPr>
          <w:rFonts w:hint="eastAsia"/>
        </w:rPr>
        <w:t>　　第四，与交易通信模块对接，保证用户能基于在线交易通信通过交易网络在智能终端实现在线支付；</w:t>
      </w:r>
    </w:p>
    <w:p>
      <w:pPr>
        <w:rPr>
          <w:rFonts w:hint="eastAsia"/>
        </w:rPr>
      </w:pPr>
    </w:p>
    <w:p>
      <w:pPr>
        <w:rPr>
          <w:rFonts w:hint="eastAsia"/>
        </w:rPr>
      </w:pPr>
      <w:r>
        <w:rPr>
          <w:rFonts w:hint="eastAsia"/>
        </w:rPr>
        <w:t>　　第五，与登记中心对接，通知记录数字货币交易流水，以完成央行数字货币产生、流通、清点核对及消亡过程的登记。</w:t>
      </w:r>
    </w:p>
    <w:p>
      <w:pPr>
        <w:rPr>
          <w:rFonts w:hint="eastAsia"/>
        </w:rPr>
      </w:pPr>
    </w:p>
    <w:p>
      <w:r>
        <w:rPr>
          <w:rFonts w:hint="eastAsia"/>
        </w:rPr>
        <w:t>数字货币是未来金融发展的趋势，随着数字货币探索的不断深入，进一步规范电子支付，为数字货币落地营造良好环境、奠定坚实基础，也迫在眉睫。未来的监管是动态的，取决于技术的成熟程度，也取决于测试、评估的情况。</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U5OTU4MjgwZGQ4YTNjMDRjOTAwYmRhZGFiYTRkNWYifQ=="/>
  </w:docVars>
  <w:rsids>
    <w:rsidRoot w:val="00000000"/>
    <w:rsid w:val="3C2F46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977</Words>
  <Characters>990</Characters>
  <Lines>0</Lines>
  <Paragraphs>0</Paragraphs>
  <TotalTime>0</TotalTime>
  <ScaleCrop>false</ScaleCrop>
  <LinksUpToDate>false</LinksUpToDate>
  <CharactersWithSpaces>1017</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2023-04-09T11:35:12Z</dcterms:created>
  <dc:creator>Charlie</dc:creator>
  <cp:lastModifiedBy>Daisy</cp:lastModifiedBy>
  <dcterms:modified xsi:type="dcterms:W3CDTF">2023-04-09T11:35:17Z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928C48BA780A459AB86EA501F22D3950_12</vt:lpwstr>
  </property>
</Properties>
</file>