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课题名称：德育导师制工作研究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课题负责人：xx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所属学校：xx县清平中学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课题研究时间：20xx年1月—20xx年7月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课题主研人员：石华、龙秦、晓民、朗文、王春莲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聊城市教育科学研究所：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高唐县清平中学于20xx年1月向聊城市教育科学研究所申请了《德育导师制工作研究》课题，经过课题组成员近两年的克难攻坚，本课题研究已初见成效。20xx年7月本课题研究已到期，现向聊城市教育科学研究所申请结题验收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课题的研究过程：根据研究的实际情况，我们分为四个阶段开展了我们的研究，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第一阶段：研究准备和初步实施阶段（20xx.2—20xx.6）这一阶段也是课题的准备阶段，我们主要进行了，选题论证，制定方案，申报立项，开题论证，调查现状，分析成因，设计研究重点及措施。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第二阶段：全面实施阶段（20xx.7—20xx.1）这一阶段我们的主要任务是运行操作，修订计划，统计分析，收集积累资料。进行个案分析，制定阶段计划，操作方法验证，中期成果汇报和鉴定。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三阶段：深化提高阶段（20xx.2—20xx.4）这一阶段我们的主要任务是进行反思，总结中期成果并加以推广，加大覆盖面。结合实际，查验效果，并进行成果汇报展。第四阶段：巩固总结阶段（20xx.5—20xx.7）这一阶段我们的主要任务是巩固课题研究成果，汇总各种研究资料，进行分析比较，汇编成果专辑，撰写结题报告，召开结题自查会，申请课题验收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取得的成果：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（一）物化性成果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1、《德育导师工作手册》成功编写。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2、《德育导师实施实施方案》成文。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3、编辑了《德育导师制工作研究课题图片集》。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4、撰写了《德育导师制工作研究结题报告》。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（二）经验性成果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1、积累了进行课题研究的经验。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2、形成了在农村中学全员育人新方法和新途径。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3、获得了转化师生关系新的经验和方法。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（三）实效性成果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1、提高了我校的全员育人能力，促进了教师的全面发展。一批实验教师得到锻炼并脱颖而出，1人被评为市优秀班主任，1人被评为市优秀教师，2人被评为县优秀教育工作者，3人被评为县优秀教师。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2、建立了新的育人方式。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3、形成了良好、和谐校园氛围。</w:t>
      </w:r>
    </w:p>
    <w:p>
      <w:pPr>
        <w:rPr>
          <w:rFonts w:hint="eastAsia"/>
        </w:rPr>
      </w:pPr>
    </w:p>
    <w:p>
      <w:r>
        <w:rPr>
          <w:rFonts w:hint="eastAsia"/>
        </w:rPr>
        <w:t>实践证明，通过《提高课堂效率与构建和谐师生关系》课题研究，全校师生解放了思想，更新了观念，提高了能力，现在按照预定计划，各项工作已圆满完成，敬请审议并批准结题。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OTU4MjgwZGQ4YTNjMDRjOTAwYmRhZGFiYTRkNWYifQ=="/>
  </w:docVars>
  <w:rsids>
    <w:rsidRoot w:val="00000000"/>
    <w:rsid w:val="142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891</Words>
  <Characters>945</Characters>
  <Lines>0</Lines>
  <Paragraphs>0</Paragraphs>
  <TotalTime>0</TotalTime>
  <ScaleCrop>false</ScaleCrop>
  <LinksUpToDate>false</LinksUpToDate>
  <CharactersWithSpaces>945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2023-04-08T13:42:59Z</dcterms:created>
  <dc:creator>Charlie</dc:creator>
  <cp:lastModifiedBy>Daisy</cp:lastModifiedBy>
  <dcterms:modified xsi:type="dcterms:W3CDTF">2023-04-08T13:43:02Z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0BFB1D5EE80D4962B2912FFDC66DF95E_12</vt:lpwstr>
  </property>
</Properties>
</file>