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0BE5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一、项目介绍</w:t>
      </w:r>
    </w:p>
    <w:p w14:paraId="48EF06D0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14E5435D" w14:textId="63C4635F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主要生产全自动粉末压机。一种集送料、插铜线、成型、剪线，推出，全自动完成整个工作过程的全自动粉末压机。广泛用于电碳，碳刷，粉末冶金，硬质合金，磁性材料，精细陶瓷等其他胶木制品行业。是目前国内同类设备最先进的设备</w:t>
      </w:r>
      <w:r w:rsidRPr="0044060E">
        <w:rPr>
          <w:rFonts w:ascii="宋体" w:eastAsia="宋体" w:hAnsi="宋体"/>
          <w:sz w:val="28"/>
          <w:szCs w:val="28"/>
        </w:rPr>
        <w:t>!市场前景非常可观!</w:t>
      </w:r>
    </w:p>
    <w:p w14:paraId="3A560C8B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122C0E76" w14:textId="00250F61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二、投资分析</w:t>
      </w:r>
    </w:p>
    <w:p w14:paraId="3F336FCD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3354E863" w14:textId="28CBA3E1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目前国内生产全自动粉末压机的厂家不是很多</w:t>
      </w:r>
      <w:r w:rsidRPr="0044060E">
        <w:rPr>
          <w:rFonts w:ascii="宋体" w:eastAsia="宋体" w:hAnsi="宋体"/>
          <w:sz w:val="28"/>
          <w:szCs w:val="28"/>
        </w:rPr>
        <w:t>,主要有：南京法艾英精密机械有限公司，东台东源机械有限公司，上海毅申机械设备有限公司等几家单位。其中技术、和生产实力只有南京法艾英精密较机械有限公司稍微强大。但他们的产品都属机械式的，不稳定，做不出精密的产品，我们设计的产品是液压式的，在目前国内处于领先地位，非常稳定，适合任何精密产品的压制，全球电碳行业最大的企业德国</w:t>
      </w:r>
      <w:proofErr w:type="spellStart"/>
      <w:r w:rsidRPr="0044060E">
        <w:rPr>
          <w:rFonts w:ascii="宋体" w:eastAsia="宋体" w:hAnsi="宋体"/>
          <w:sz w:val="28"/>
          <w:szCs w:val="28"/>
        </w:rPr>
        <w:t>schunk</w:t>
      </w:r>
      <w:proofErr w:type="spellEnd"/>
      <w:r w:rsidRPr="0044060E">
        <w:rPr>
          <w:rFonts w:ascii="宋体" w:eastAsia="宋体" w:hAnsi="宋体"/>
          <w:sz w:val="28"/>
          <w:szCs w:val="28"/>
        </w:rPr>
        <w:t>集团崇德通用电碳都采购该设备，以及国内电碳行业较有名气的企业如：河北任丘光明电碳，苏州太仓东南电碳等企业都是采购该设备。该设备在目前国内</w:t>
      </w:r>
      <w:r w:rsidRPr="0044060E">
        <w:rPr>
          <w:rFonts w:ascii="宋体" w:eastAsia="宋体" w:hAnsi="宋体" w:hint="eastAsia"/>
          <w:sz w:val="28"/>
          <w:szCs w:val="28"/>
        </w:rPr>
        <w:t>市场上还是处于空白。这是我们的优势。</w:t>
      </w:r>
    </w:p>
    <w:p w14:paraId="5B63DA6E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20BF9E35" w14:textId="275AA59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三、计划规模</w:t>
      </w:r>
    </w:p>
    <w:p w14:paraId="72250E79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12A93324" w14:textId="5B8F5238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lastRenderedPageBreak/>
        <w:t>首先必须注册自己的机械公司。需要资金投入</w:t>
      </w:r>
      <w:r w:rsidRPr="0044060E">
        <w:rPr>
          <w:rFonts w:ascii="宋体" w:eastAsia="宋体" w:hAnsi="宋体"/>
          <w:sz w:val="28"/>
          <w:szCs w:val="28"/>
        </w:rPr>
        <w:t>150万左右。</w:t>
      </w:r>
    </w:p>
    <w:p w14:paraId="001BB73C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42513364" w14:textId="2452094F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四、成本分析</w:t>
      </w:r>
    </w:p>
    <w:p w14:paraId="402D5ED1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279B57D6" w14:textId="7A3BE2CE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A.设备投入：普通车床，小型钻床，钳工工作平台，钳工划线平台，电焊机，机械量具，打印机，传真机等共5万元左右。</w:t>
      </w:r>
    </w:p>
    <w:p w14:paraId="0D857367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53A8F4E8" w14:textId="6678E122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B.人员投入约3-4人，2-3人为机械装配钳工，其中电工1人。本人兼：机械工程师及营销工程师。公司员工工资15万/年。</w:t>
      </w:r>
    </w:p>
    <w:p w14:paraId="13C854DB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076C109B" w14:textId="4661CF8F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C.房租水电3万/年.</w:t>
      </w:r>
    </w:p>
    <w:p w14:paraId="57C5C2E1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58D210E5" w14:textId="3164849B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D.辅料耗材1万/年.</w:t>
      </w:r>
    </w:p>
    <w:p w14:paraId="0DDF1542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423F4650" w14:textId="783FF81C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E.外协加工费10.4万/台.共计：104万</w:t>
      </w:r>
    </w:p>
    <w:p w14:paraId="107953E4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199409BA" w14:textId="491E472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F.营销成本8000元/台。10台共计：8万</w:t>
      </w:r>
    </w:p>
    <w:p w14:paraId="5F45EB60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1863B4AB" w14:textId="299C7C1C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G.以上成本共计：136万</w:t>
      </w:r>
    </w:p>
    <w:p w14:paraId="4416C216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3820A826" w14:textId="735208F3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t>H.头年生产10/</w:t>
      </w:r>
      <w:proofErr w:type="gramStart"/>
      <w:r w:rsidRPr="0044060E">
        <w:rPr>
          <w:rFonts w:ascii="宋体" w:eastAsia="宋体" w:hAnsi="宋体"/>
          <w:sz w:val="28"/>
          <w:szCs w:val="28"/>
        </w:rPr>
        <w:t>台其中</w:t>
      </w:r>
      <w:proofErr w:type="gramEnd"/>
      <w:r w:rsidRPr="0044060E">
        <w:rPr>
          <w:rFonts w:ascii="宋体" w:eastAsia="宋体" w:hAnsi="宋体"/>
          <w:sz w:val="28"/>
          <w:szCs w:val="28"/>
        </w:rPr>
        <w:t>6台20T,4台30T.20T售价:20万/台.</w:t>
      </w:r>
    </w:p>
    <w:p w14:paraId="57DF91B2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36E535FA" w14:textId="2D2E36C2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/>
          <w:sz w:val="28"/>
          <w:szCs w:val="28"/>
        </w:rPr>
        <w:lastRenderedPageBreak/>
        <w:t>0T售价24万/台。共计产值：216万。</w:t>
      </w:r>
    </w:p>
    <w:p w14:paraId="12548945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5022E08D" w14:textId="60F77A4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盈利：</w:t>
      </w:r>
      <w:r w:rsidRPr="0044060E">
        <w:rPr>
          <w:rFonts w:ascii="宋体" w:eastAsia="宋体" w:hAnsi="宋体"/>
          <w:sz w:val="28"/>
          <w:szCs w:val="28"/>
        </w:rPr>
        <w:t>216万—136万=80万</w:t>
      </w:r>
    </w:p>
    <w:p w14:paraId="650D5BCF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4C880531" w14:textId="111AF2C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五、经营模式</w:t>
      </w:r>
    </w:p>
    <w:p w14:paraId="193BFF58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2DBFA4F1" w14:textId="51E06EDE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所有的压机零部件均外协加工，自己组装。自己营销。</w:t>
      </w:r>
    </w:p>
    <w:p w14:paraId="2C278074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02779FE3" w14:textId="2A0A2BCB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六、总结</w:t>
      </w:r>
    </w:p>
    <w:p w14:paraId="423D6E5A" w14:textId="77777777" w:rsidR="0044060E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</w:p>
    <w:p w14:paraId="4C8EAD78" w14:textId="633EC8DC" w:rsidR="00784838" w:rsidRPr="0044060E" w:rsidRDefault="0044060E" w:rsidP="0044060E">
      <w:pPr>
        <w:jc w:val="left"/>
        <w:rPr>
          <w:rFonts w:ascii="宋体" w:eastAsia="宋体" w:hAnsi="宋体"/>
          <w:sz w:val="28"/>
          <w:szCs w:val="28"/>
        </w:rPr>
      </w:pPr>
      <w:r w:rsidRPr="0044060E">
        <w:rPr>
          <w:rFonts w:ascii="宋体" w:eastAsia="宋体" w:hAnsi="宋体" w:hint="eastAsia"/>
          <w:sz w:val="28"/>
          <w:szCs w:val="28"/>
        </w:rPr>
        <w:t>计划头年生产</w:t>
      </w:r>
      <w:r w:rsidRPr="0044060E">
        <w:rPr>
          <w:rFonts w:ascii="宋体" w:eastAsia="宋体" w:hAnsi="宋体"/>
          <w:sz w:val="28"/>
          <w:szCs w:val="28"/>
        </w:rPr>
        <w:t>10台，争取头年销售10台。如果这一目标能实现，头年投资150万，就能实现头年盈利80万左右。</w:t>
      </w:r>
    </w:p>
    <w:sectPr w:rsidR="00784838" w:rsidRPr="00440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BC"/>
    <w:rsid w:val="00364E03"/>
    <w:rsid w:val="0044060E"/>
    <w:rsid w:val="00A10CBC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061D"/>
  <w15:chartTrackingRefBased/>
  <w15:docId w15:val="{9D3F864B-6ABD-4D78-AC14-3FE7DB5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湘华</dc:creator>
  <cp:keywords/>
  <dc:description/>
  <cp:lastModifiedBy>吴 湘华</cp:lastModifiedBy>
  <cp:revision>2</cp:revision>
  <dcterms:created xsi:type="dcterms:W3CDTF">2023-04-07T14:50:00Z</dcterms:created>
  <dcterms:modified xsi:type="dcterms:W3CDTF">2023-04-07T14:50:00Z</dcterms:modified>
</cp:coreProperties>
</file>