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2E" w:rsidRDefault="00CC382E" w:rsidP="00CC382E">
      <w:pPr>
        <w:pStyle w:val="1"/>
      </w:pPr>
      <w:r>
        <w:t>绿色网吧管理制度</w:t>
      </w:r>
    </w:p>
    <w:p w:rsidR="00CC382E" w:rsidRDefault="00CC382E" w:rsidP="00CC38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所有进入网吧人员须严格执行以下规定</w:t>
      </w:r>
    </w:p>
    <w:p w:rsidR="00CC382E" w:rsidRPr="00CC382E" w:rsidRDefault="00CC382E" w:rsidP="00CC382E">
      <w:pPr>
        <w:rPr>
          <w:rFonts w:hint="eastAsia"/>
        </w:rPr>
      </w:pPr>
      <w:bookmarkStart w:id="0" w:name="_GoBack"/>
      <w:bookmarkEnd w:id="0"/>
    </w:p>
    <w:p w:rsidR="00CC382E" w:rsidRDefault="00CC382E" w:rsidP="00CC382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、电脑内的有关上网信息，程序运行记录当保存</w:t>
      </w:r>
      <w:r>
        <w:rPr>
          <w:rFonts w:hint="eastAsia"/>
        </w:rPr>
        <w:t>60</w:t>
      </w:r>
      <w:r>
        <w:rPr>
          <w:rFonts w:hint="eastAsia"/>
        </w:rPr>
        <w:t>日以上，以便于绿色网吧管理员和学校以及有关管理部门进行查询，不得擅自删除、备份上网信息。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、严格遵守上机操作规范，不得携带非法、盗版及未经本网吧工作人员许可的</w:t>
      </w:r>
      <w:r>
        <w:rPr>
          <w:rFonts w:hint="eastAsia"/>
        </w:rPr>
        <w:t>CD</w:t>
      </w:r>
      <w:r>
        <w:rPr>
          <w:rFonts w:hint="eastAsia"/>
        </w:rPr>
        <w:t>盘及</w:t>
      </w:r>
      <w:proofErr w:type="gramStart"/>
      <w:r>
        <w:rPr>
          <w:rFonts w:hint="eastAsia"/>
        </w:rPr>
        <w:t>各种软敌盘</w:t>
      </w:r>
      <w:proofErr w:type="gramEnd"/>
      <w:r>
        <w:rPr>
          <w:rFonts w:hint="eastAsia"/>
        </w:rPr>
        <w:t>上机使用，一经发现，经工作人员劝告无效后，将取消上网资格。并向学校举报。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、校园绿色网吧不进行任何大型游戏。不得利用网络游戏或者其他方式进行或者变相活动。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上网学生若遇到难以解决的问题，应及时通知管理人员，未经允许，不得对网吧计算机网络功能及网络中存储、处理、传输的数据和应用程序进行删除、修改或增加。绿色网吧要正确引导学生利用网络查询健康的学习资料。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、上网学生不得在网吧内无理取闹、喧哗捣乱以及其他违法活动。爱护本网吧的所有机器设备和保持良好的上网环境，不得蓄意破坏本网吧任何物体。礼貌用语、举止文明。保持室内环境卫生，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随地吐痰，不大声喧哗。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、本校园绿色网吧将严格依法履行信息网络安全、治安和消防安全职责，并遵守下列规定：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（一）禁止明火照明和吸烟并悬挂禁止吸烟标志；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（二）禁止带入和存放易燃、易爆物品；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（三）不得安装固定的封闭门窗栅栏；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（四）开放期间禁止封堵或者锁闭门窗；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（五）不得擅自停止实施安全技术措施；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（六）不得公然侮辱他人或者捏造事实诽谤他人的；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（七）不得损害学校信誉及学校内任何财物；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（八）不得做违反宪法和法律、行政法规、校纪、校规等。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、将各项管理制度悬挂在“绿色网吧”内醒目的位置。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、严格遵守《互联网上网服务营业场所管理办法》和《互联网管理条例》，积极配合有关部门的检查。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校园绿色网吧使用者不得利用互联网上网服务营业场所制作、下载、复制、查阅、、传播或者以其它方式使用含有下列内容的信息：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（一）反对宪法确定的基本原则的；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（二）危害国家统一、主权和领土完整的；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（三）泄露国家秘密，危害国家安全或者损害国家荣誉和利益的；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（四）煽动民族仇恨、民族歧视，破坏民族团结，或者侵害民族风俗、习惯的；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（五）破坏国家宗教政策，宣扬邪教、迷信的；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（六）散布谣言，扰乱社会秩序，破坏社会稳定的；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（七）宣传淫秽、、暴力或者教唆犯罪的；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（八）危害社会公德或者民族优秀文化传统的；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（九）含有法律、行政法规禁止的其它内容的；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（十）与学生身份不相适宜的其它内容的。</w:t>
      </w:r>
    </w:p>
    <w:p w:rsidR="00CC382E" w:rsidRDefault="00CC382E" w:rsidP="00CC382E"/>
    <w:p w:rsidR="00CC382E" w:rsidRDefault="00CC382E" w:rsidP="00CC382E">
      <w:pPr>
        <w:rPr>
          <w:rFonts w:hint="eastAsia"/>
        </w:rPr>
      </w:pPr>
      <w:r>
        <w:rPr>
          <w:rFonts w:hint="eastAsia"/>
        </w:rPr>
        <w:t>校园网吧使用者不得进行下列危害信息网络安全的活动：</w:t>
      </w:r>
    </w:p>
    <w:p w:rsidR="00CC382E" w:rsidRDefault="00CC382E" w:rsidP="00CC382E"/>
    <w:p w:rsidR="0083461D" w:rsidRDefault="00CC382E" w:rsidP="00CC382E">
      <w:r>
        <w:rPr>
          <w:rFonts w:hint="eastAsia"/>
        </w:rPr>
        <w:t>（一）故意制作或者传播计算机病毒以及其他破坏性程序的；</w:t>
      </w:r>
    </w:p>
    <w:sectPr w:rsidR="00834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4DF5"/>
    <w:multiLevelType w:val="hybridMultilevel"/>
    <w:tmpl w:val="914A5FD6"/>
    <w:lvl w:ilvl="0" w:tplc="E702DB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2E"/>
    <w:rsid w:val="0083461D"/>
    <w:rsid w:val="00C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81108-1F28-44DA-AE23-92FA9E8A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C38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382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C38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2023-04-07T02:38:00Z</dcterms:created>
  <dcterms:modified xsi:type="dcterms:W3CDTF">2023-04-07T02:40:00Z</dcterms:modified>
</cp:coreProperties>
</file>