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FA" w:rsidRDefault="007D2930" w:rsidP="007D2930">
      <w:pPr>
        <w:pStyle w:val="1"/>
      </w:pPr>
      <w:r>
        <w:t>宿舍公厕管理制度</w:t>
      </w:r>
    </w:p>
    <w:p w:rsidR="007D2930" w:rsidRDefault="007D2930" w:rsidP="007D2930">
      <w:pPr>
        <w:rPr>
          <w:rFonts w:hint="eastAsia"/>
        </w:rPr>
      </w:pPr>
      <w:r>
        <w:rPr>
          <w:rFonts w:hint="eastAsia"/>
        </w:rPr>
        <w:t>卫生间管理是企业管理水平和员工礼貌素质的综合体现，为树立良好的企业形象，创造一个干净、卫生的生活环境，特制订本制度：</w:t>
      </w:r>
    </w:p>
    <w:p w:rsidR="007D2930" w:rsidRDefault="007D2930" w:rsidP="007D2930"/>
    <w:p w:rsidR="007D2930" w:rsidRDefault="007D2930" w:rsidP="007D2930">
      <w:pPr>
        <w:rPr>
          <w:rFonts w:hint="eastAsia"/>
        </w:rPr>
      </w:pPr>
      <w:r>
        <w:rPr>
          <w:rFonts w:hint="eastAsia"/>
        </w:rPr>
        <w:t>一、公司男、女宿舍楼卫生间管理由专人负责，其它区域卫生间管理由所在单位职责人负责。</w:t>
      </w:r>
    </w:p>
    <w:p w:rsidR="007D2930" w:rsidRDefault="007D2930" w:rsidP="007D2930"/>
    <w:p w:rsidR="007D2930" w:rsidRDefault="007D2930" w:rsidP="007D2930">
      <w:pPr>
        <w:rPr>
          <w:rFonts w:hint="eastAsia"/>
        </w:rPr>
      </w:pPr>
      <w:r>
        <w:rPr>
          <w:rFonts w:hint="eastAsia"/>
        </w:rPr>
        <w:t>二、卫生间务必保证设施完好，标志醒目，上下水道畅通，无跑、冒、滴、漏现象，如有损坏要及时维修。</w:t>
      </w:r>
    </w:p>
    <w:p w:rsidR="007D2930" w:rsidRDefault="007D2930" w:rsidP="007D2930"/>
    <w:p w:rsidR="007D2930" w:rsidRDefault="007D2930" w:rsidP="007D2930">
      <w:pPr>
        <w:rPr>
          <w:rFonts w:hint="eastAsia"/>
        </w:rPr>
      </w:pPr>
      <w:r>
        <w:rPr>
          <w:rFonts w:hint="eastAsia"/>
        </w:rPr>
        <w:t>三、定时打扫，全天保洁，通风良好，做到各种设施干净无污垢，地面无积水、无痰迹、无异味、无蝇蛆和烟头。</w:t>
      </w:r>
    </w:p>
    <w:p w:rsidR="007D2930" w:rsidRDefault="007D2930" w:rsidP="007D2930"/>
    <w:p w:rsidR="007D2930" w:rsidRDefault="007D2930" w:rsidP="007D2930">
      <w:pPr>
        <w:rPr>
          <w:rFonts w:hint="eastAsia"/>
        </w:rPr>
      </w:pPr>
      <w:r>
        <w:rPr>
          <w:rFonts w:hint="eastAsia"/>
        </w:rPr>
        <w:t>四、卫生洁具做到清洁，无水迹、无浮尘、无头发、无锈斑、无异味，墙面四角持续干燥，无蛛网，地面无脚印、无杂物。</w:t>
      </w:r>
    </w:p>
    <w:p w:rsidR="007D2930" w:rsidRDefault="007D2930" w:rsidP="007D2930"/>
    <w:p w:rsidR="007D2930" w:rsidRDefault="007D2930" w:rsidP="007D2930">
      <w:pPr>
        <w:rPr>
          <w:rFonts w:hint="eastAsia"/>
        </w:rPr>
      </w:pPr>
      <w:r>
        <w:rPr>
          <w:rFonts w:hint="eastAsia"/>
        </w:rPr>
        <w:t>五、便后及时冲洗，做到手纸入篓，当天清理，便池内严禁丢弃报纸和杂物，以免造成管道堵塞。</w:t>
      </w:r>
    </w:p>
    <w:p w:rsidR="007D2930" w:rsidRDefault="007D2930" w:rsidP="007D2930"/>
    <w:p w:rsidR="007D2930" w:rsidRPr="007D2930" w:rsidRDefault="007D2930" w:rsidP="007D293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六、卫生间墙壁上严禁乱写乱画，对故意损坏卫生设施者，将根据情节轻重罚款。</w:t>
      </w:r>
    </w:p>
    <w:sectPr w:rsidR="007D2930" w:rsidRPr="007D2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0"/>
    <w:rsid w:val="007D2930"/>
    <w:rsid w:val="009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5B694-1D26-496E-A274-D75B8D1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D29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293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2023-04-07T01:55:00Z</dcterms:created>
  <dcterms:modified xsi:type="dcterms:W3CDTF">2023-04-07T01:56:00Z</dcterms:modified>
</cp:coreProperties>
</file>