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FA" w:rsidRDefault="00734020" w:rsidP="00734020">
      <w:pPr>
        <w:pStyle w:val="1"/>
      </w:pPr>
      <w:r>
        <w:t>城市公厕管理制度</w:t>
      </w:r>
    </w:p>
    <w:p w:rsidR="00734020" w:rsidRDefault="00734020" w:rsidP="00734020">
      <w:pPr>
        <w:rPr>
          <w:rFonts w:hint="eastAsia"/>
        </w:rPr>
      </w:pPr>
      <w:r>
        <w:rPr>
          <w:rFonts w:hint="eastAsia"/>
        </w:rPr>
        <w:t>为了建立礼貌工地和国家卫生城市，搞好厕所卫生，提高健康水平，减少疾病，特制定以下管理制度：</w:t>
      </w:r>
    </w:p>
    <w:p w:rsidR="00734020" w:rsidRDefault="00734020" w:rsidP="00734020"/>
    <w:p w:rsidR="00734020" w:rsidRDefault="00734020" w:rsidP="0073402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、厕所每一天至少打扫二次，由专人负责保洁。</w:t>
      </w:r>
    </w:p>
    <w:p w:rsidR="00734020" w:rsidRDefault="00734020" w:rsidP="00734020"/>
    <w:p w:rsidR="00734020" w:rsidRDefault="00734020" w:rsidP="0073402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、厕所内不准乱涂乱画，发现一次除擦掉以外，罚款</w:t>
      </w:r>
      <w:r>
        <w:rPr>
          <w:rFonts w:hint="eastAsia"/>
        </w:rPr>
        <w:t>10</w:t>
      </w:r>
      <w:r>
        <w:rPr>
          <w:rFonts w:hint="eastAsia"/>
        </w:rPr>
        <w:t>元。</w:t>
      </w:r>
    </w:p>
    <w:p w:rsidR="00734020" w:rsidRDefault="00734020" w:rsidP="00734020"/>
    <w:p w:rsidR="00734020" w:rsidRDefault="00734020" w:rsidP="0073402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、用指定的草纸，不能用报纸，香烟纸及其它不易冲洗的硬质纸，以防止下水道堵塞，如发现每次罚</w:t>
      </w:r>
      <w:r>
        <w:rPr>
          <w:rFonts w:hint="eastAsia"/>
        </w:rPr>
        <w:t>10</w:t>
      </w:r>
      <w:r>
        <w:rPr>
          <w:rFonts w:hint="eastAsia"/>
        </w:rPr>
        <w:t>元。</w:t>
      </w:r>
    </w:p>
    <w:p w:rsidR="00734020" w:rsidRDefault="00734020" w:rsidP="00734020"/>
    <w:p w:rsidR="00734020" w:rsidRDefault="00734020" w:rsidP="0073402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、每个职工都有使用和保洁的义务，大便要入沟，不能站在大便坑外小便，以免弄脏蹲坑。</w:t>
      </w:r>
    </w:p>
    <w:p w:rsidR="00734020" w:rsidRDefault="00734020" w:rsidP="00734020"/>
    <w:p w:rsidR="00734020" w:rsidRDefault="00734020" w:rsidP="0073402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、每个职工都有监督，检举制止不卫生行为，对举报者给予适当的经济奖励。</w:t>
      </w:r>
    </w:p>
    <w:p w:rsidR="00734020" w:rsidRDefault="00734020" w:rsidP="00734020"/>
    <w:p w:rsidR="00734020" w:rsidRPr="00734020" w:rsidRDefault="00734020" w:rsidP="0073402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6</w:t>
      </w:r>
      <w:r>
        <w:rPr>
          <w:rFonts w:hint="eastAsia"/>
        </w:rPr>
        <w:t>、每个月由生活卫生管理负责人组织人员进行检查。</w:t>
      </w:r>
    </w:p>
    <w:sectPr w:rsidR="00734020" w:rsidRPr="00734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20"/>
    <w:rsid w:val="00734020"/>
    <w:rsid w:val="009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3A13C-B915-4D7E-BD14-0A309F9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40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402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2023-04-07T01:56:00Z</dcterms:created>
  <dcterms:modified xsi:type="dcterms:W3CDTF">2023-04-07T01:57:00Z</dcterms:modified>
</cp:coreProperties>
</file>