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#宣传材料#</w:t>
      </w:r>
    </w:p>
    <w:p>
      <w:pPr>
        <w:rPr>
          <w:rFonts w:hint="default"/>
          <w:lang w:val="en-US" w:eastAsia="zh-CN"/>
        </w:rPr>
      </w:pPr>
      <w:bookmarkStart w:id="0" w:name="_GoBack"/>
      <w:r>
        <w:rPr>
          <w:rFonts w:hint="eastAsia"/>
          <w:lang w:val="en-US" w:eastAsia="zh-CN"/>
        </w:rPr>
        <w:t>财会学院教学秘书小红</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小红，女，中共党员，助理研究员，现任财务与会计学院教学秘书，财会学院教工党支部宣传委员。曾参加福建省高等学校教育管理人员管理课程进修班，高效能人士的七个习惯等岗位培训，完成一项省级大学生创新创业项目，完成一项闽南理工学院教学改革与研究项目，公开发表CN论文3篇；本科学报文章1篇，工作业绩突出，先后获得2015-2016年度闽南理工学院优秀共产党员，2019-2020年度抗击新冠肺炎疫情工作先进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　　一、强化学习，扎实工作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从2014年至今加入财会学院以来，作为一名中共党员，她自觉加强政治意识、大局意识、核心意识、看齐意识，自2015年底当选支部宣传委员以来，不断改进工作作风，协助支部做好党员发展材料及支部会议记录的汇总及录入工作，做好组织生活会的组织工作，尽职尽责完成领导交代的各项事务。在财会学院上下积极申报福建省“三全育人”试点院系项目时期，她身为一名教育管理人员自觉参与到教育思想大讨论中，利用碎片化的时间自主到学习强国平台中进行党性思想提升；做好本职工作的同时，参与到石狮国税局的志愿者行动，将“三全育人”工作思想落细、落小、落实，努力做到“理想常在，党性常驻，宗旨不变，本色不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w:t>
      </w: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、服务大局，传播爱心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疫情期间毕业生的线上答辩工作也是重中之重,财务与会计学院自四月底以来多次召开线上答辩的培训会,她自觉自动承担起我组学生的答辩流程培训工作。对毕业生的线上培训存在的问题进行一对一单独辅导,多次调试学生设备到凌晨,确保了本小组的学生线上答辩顺利而有序的完成。完成疫情期间线上教学工作的同时,她还参与了疫情期间教材邮寄工作,按照疫情防控工作标准,在2020年4月22日-4月23日期间配合财会学院将共计23058册的教材发往1281个学生手中。在一次次地分拣、校核、装袋、打包、贴单、搬运教材中，感受学校全面全力满足诉求、全心全意服务师生的育人情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在学生返校前，配合教务处做好学生线上线下课的.课时的衔接的排课工作，按照学校的指导性意见，反反复复优化课表，自觉主动加班加点协调排课当中遇到的种种难题，在各方积极配合下，财会学院在校生每个行政班每周周课时都达20学时以上，确保学生返校后将线上线下重点知识充分掌握。疫情也阻挡不了期末工作的来临，在学生返校前，已完成我院22门考试课的期末试卷汇总上交工作和期末考务相关协调工作。在学生返校后，在做好线上线下串讲排课工作与串讲工作量计算的同时，组织了全体准毕业生进行了通识课与创新学分的宣讲会，通过介绍财会学院创新学分的认定流程和通识课选课注意事项，让学生拥有了一个与学院办公室交流的平台，让学生了解了学涯规划的重要性，让学生提前一学年了解毕业资格审查工作关系到每一位学生学历学位的取得。此项工作的开展，体现了我院在疫情防控常态化下，对学生返校后第一课的重视，与此同时，学生更加明白了学涯规划的重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做好服务育人工作，任重而道远。多年来，小红同志根据形势发展不断地完善学院资助制度,创新服务育人模式，总结过往，形成了自己独有的工作方法。清代袁枚诗曰：白日不到处，青春恰自来。苔花如米小，也学牡丹开。教学秘书这份工作，琐碎中略带不起眼，她能处理好每一个繁琐的事物，同时以小见大，把握教学运行基本规律，本身也是自我能力也得到了升华。</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5MGNlY2YwNDg5ZGJhM2Q1OGE4MDgwNThlNDVkMWMifQ=="/>
  </w:docVars>
  <w:rsids>
    <w:rsidRoot w:val="28C60970"/>
    <w:rsid w:val="28C60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2023-04-05T08:42:00Z</dcterms:created>
  <dc:creator>ㅤㅤㅤㅤㅤㅤㅤㅤ</dc:creator>
  <cp:lastModifiedBy>ㅤㅤㅤㅤㅤㅤㅤㅤ</cp:lastModifiedBy>
  <dcterms:modified xsi:type="dcterms:W3CDTF">2023-04-05T08:43:59Z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730CFB59287048CB98BB7DBB707D88C0_11</vt:lpwstr>
  </property>
</Properties>
</file>