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862" w:rsidRDefault="00656862" w:rsidP="00656862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>(</w:t>
      </w:r>
      <w:r>
        <w:rPr>
          <w:rFonts w:hint="eastAsia"/>
          <w:lang w:eastAsia="zh-CN"/>
        </w:rPr>
        <w:t>一</w:t>
      </w:r>
      <w:r>
        <w:rPr>
          <w:lang w:eastAsia="zh-CN"/>
        </w:rPr>
        <w:t>)</w:t>
      </w:r>
      <w:r>
        <w:rPr>
          <w:rFonts w:hint="eastAsia"/>
          <w:lang w:eastAsia="zh-CN"/>
        </w:rPr>
        <w:t>不断转变思维观念，增强发展信心</w:t>
      </w:r>
    </w:p>
    <w:p w:rsidR="00656862" w:rsidRDefault="00656862" w:rsidP="00656862">
      <w:pPr>
        <w:rPr>
          <w:lang w:eastAsia="zh-CN"/>
        </w:rPr>
      </w:pPr>
    </w:p>
    <w:p w:rsidR="00656862" w:rsidRDefault="00656862" w:rsidP="00656862">
      <w:pPr>
        <w:rPr>
          <w:lang w:eastAsia="zh-CN"/>
        </w:rPr>
      </w:pPr>
      <w:r>
        <w:rPr>
          <w:rFonts w:hint="eastAsia"/>
          <w:lang w:eastAsia="zh-CN"/>
        </w:rPr>
        <w:t xml:space="preserve">　　强化危机意识，增强发展的紧迫感。面对竟争激烈的市场环境，公司一大批中支公司、四级机构的崛起对我们的生存空间带来了从未有过的挑战，我们将在支公司广泛开展危机教育，进一步健全支公司内部绩效考试制度，真正把业绩与生存相挂勾，从而最大限度的调动工作的内在动力。强化创新意识，培树真抓实干的工作作风。在新的一年中，我们将结合</w:t>
      </w:r>
      <w:r>
        <w:rPr>
          <w:lang w:eastAsia="zh-CN"/>
        </w:rPr>
        <w:t>17</w:t>
      </w:r>
      <w:r>
        <w:rPr>
          <w:rFonts w:hint="eastAsia"/>
          <w:lang w:eastAsia="zh-CN"/>
        </w:rPr>
        <w:t>公司的实际情况，针对车险规模大，效益基础差的问题，采取业务培训、难题会诊、专家指导、政策引领等有针对性的发展措施来提高效益，保持支公司业务的可持续的跨越式发展。强化换位意识，全面提升支公司的服务形象。保险的竞争已经是服务的竞争，在新的一年里，我们将把服务的观念认真落实到每一笔业务中，细化服务流程，明确服务内容，规范服务质量，通过我们的服务来获得客户的认同，获得品牌的效应，获得市场的机会。</w:t>
      </w:r>
    </w:p>
    <w:p w:rsidR="00656862" w:rsidRDefault="00656862" w:rsidP="00656862">
      <w:pPr>
        <w:rPr>
          <w:lang w:eastAsia="zh-CN"/>
        </w:rPr>
      </w:pPr>
    </w:p>
    <w:p w:rsidR="00656862" w:rsidRDefault="00656862" w:rsidP="00656862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(</w:t>
      </w:r>
      <w:r>
        <w:rPr>
          <w:rFonts w:hint="eastAsia"/>
          <w:lang w:eastAsia="zh-CN"/>
        </w:rPr>
        <w:t>二</w:t>
      </w:r>
      <w:r>
        <w:rPr>
          <w:lang w:eastAsia="zh-CN"/>
        </w:rPr>
        <w:t>)</w:t>
      </w:r>
      <w:r>
        <w:rPr>
          <w:rFonts w:hint="eastAsia"/>
          <w:lang w:eastAsia="zh-CN"/>
        </w:rPr>
        <w:t>不断优化经营结构，实现科学发展</w:t>
      </w:r>
    </w:p>
    <w:p w:rsidR="00656862" w:rsidRDefault="00656862" w:rsidP="00656862">
      <w:pPr>
        <w:rPr>
          <w:lang w:eastAsia="zh-CN"/>
        </w:rPr>
      </w:pPr>
    </w:p>
    <w:p w:rsidR="00656862" w:rsidRDefault="00656862" w:rsidP="00656862">
      <w:pPr>
        <w:rPr>
          <w:lang w:eastAsia="zh-CN"/>
        </w:rPr>
      </w:pPr>
      <w:r>
        <w:rPr>
          <w:rFonts w:hint="eastAsia"/>
          <w:lang w:eastAsia="zh-CN"/>
        </w:rPr>
        <w:t xml:space="preserve">　　继续抓好车险业务。车险业务是我们的主打业务。但如何使车险业务降低赔付、产生效益一直是我们亟需突破的瓶颈，在新的一年里，我们将根据对车险业务的统计数据，进一步执行分公司核保的管理规定，保优限劣，达到提高车均保费、减少赔付率，力争车险业务成为有效益的龙头险种一是要巩固老客户，做好车险的续保工作，充分发挥“全城通赔”的服务优势，力争将续保率维持在</w:t>
      </w:r>
      <w:r>
        <w:rPr>
          <w:lang w:eastAsia="zh-CN"/>
        </w:rPr>
        <w:t>50%</w:t>
      </w:r>
      <w:r>
        <w:rPr>
          <w:rFonts w:hint="eastAsia"/>
          <w:lang w:eastAsia="zh-CN"/>
        </w:rPr>
        <w:t>以上，其中长期客户续保率维持在</w:t>
      </w:r>
      <w:r>
        <w:rPr>
          <w:lang w:eastAsia="zh-CN"/>
        </w:rPr>
        <w:t>20xx</w:t>
      </w:r>
      <w:r>
        <w:rPr>
          <w:rFonts w:hint="eastAsia"/>
          <w:lang w:eastAsia="zh-CN"/>
        </w:rPr>
        <w:t>保险公司工作计划以上；车队业务及团车业务维持在</w:t>
      </w:r>
      <w:r>
        <w:rPr>
          <w:lang w:eastAsia="zh-CN"/>
        </w:rPr>
        <w:t>80%</w:t>
      </w:r>
      <w:r>
        <w:rPr>
          <w:rFonts w:hint="eastAsia"/>
          <w:lang w:eastAsia="zh-CN"/>
        </w:rPr>
        <w:t>以上；</w:t>
      </w:r>
      <w:r>
        <w:rPr>
          <w:lang w:eastAsia="zh-CN"/>
        </w:rPr>
        <w:t>4S</w:t>
      </w:r>
      <w:r>
        <w:rPr>
          <w:rFonts w:hint="eastAsia"/>
          <w:lang w:eastAsia="zh-CN"/>
        </w:rPr>
        <w:t>店的续保业务维持在</w:t>
      </w:r>
      <w:r>
        <w:rPr>
          <w:lang w:eastAsia="zh-CN"/>
        </w:rPr>
        <w:t>30%</w:t>
      </w:r>
      <w:r>
        <w:rPr>
          <w:rFonts w:hint="eastAsia"/>
          <w:lang w:eastAsia="zh-CN"/>
        </w:rPr>
        <w:t>左右。二是要继续以营运车辆为主，使其成为车险发展的主渠道。三是要积极开拓新的车险渠道，我们计划</w:t>
      </w:r>
      <w:r>
        <w:rPr>
          <w:lang w:eastAsia="zh-CN"/>
        </w:rPr>
        <w:t>20xx</w:t>
      </w:r>
      <w:r>
        <w:rPr>
          <w:rFonts w:hint="eastAsia"/>
          <w:lang w:eastAsia="zh-CN"/>
        </w:rPr>
        <w:t>年将拓展</w:t>
      </w:r>
      <w:r>
        <w:rPr>
          <w:lang w:eastAsia="zh-CN"/>
        </w:rPr>
        <w:t>2-3</w:t>
      </w:r>
      <w:r>
        <w:rPr>
          <w:rFonts w:hint="eastAsia"/>
          <w:lang w:eastAsia="zh-CN"/>
        </w:rPr>
        <w:t>个车险渠道。重点拓展非车险市场。</w:t>
      </w:r>
    </w:p>
    <w:p w:rsidR="00656862" w:rsidRDefault="00656862" w:rsidP="00656862">
      <w:pPr>
        <w:rPr>
          <w:lang w:eastAsia="zh-CN"/>
        </w:rPr>
      </w:pPr>
    </w:p>
    <w:p w:rsidR="00656862" w:rsidRDefault="00656862" w:rsidP="00656862">
      <w:pPr>
        <w:rPr>
          <w:lang w:eastAsia="zh-CN"/>
        </w:rPr>
      </w:pPr>
      <w:r>
        <w:rPr>
          <w:rFonts w:hint="eastAsia"/>
          <w:lang w:eastAsia="zh-CN"/>
        </w:rPr>
        <w:t xml:space="preserve">　　一直以来优质的非车险业务其市场竞争非常激烈，</w:t>
      </w:r>
      <w:r>
        <w:rPr>
          <w:lang w:eastAsia="zh-CN"/>
        </w:rPr>
        <w:t>17</w:t>
      </w:r>
      <w:r>
        <w:rPr>
          <w:rFonts w:hint="eastAsia"/>
          <w:lang w:eastAsia="zh-CN"/>
        </w:rPr>
        <w:t>公司的华东电网及中电投业务，由于英大公司成立后份额的增加，使我支公司的业务受到了影响，保费规模明显减少。</w:t>
      </w:r>
      <w:r>
        <w:rPr>
          <w:lang w:eastAsia="zh-CN"/>
        </w:rPr>
        <w:t>20xx</w:t>
      </w:r>
      <w:r>
        <w:rPr>
          <w:rFonts w:hint="eastAsia"/>
          <w:lang w:eastAsia="zh-CN"/>
        </w:rPr>
        <w:t>年我们除了要继续争取做好非车险的续保工作以外，还要积极开拓新的非车险增长点，这对我们的经营核算和控制风险具有重要的作用。我们计划重点发展“信用险</w:t>
      </w:r>
      <w:r>
        <w:rPr>
          <w:lang w:eastAsia="zh-CN"/>
        </w:rPr>
        <w:t>+</w:t>
      </w:r>
      <w:r>
        <w:rPr>
          <w:rFonts w:hint="eastAsia"/>
          <w:lang w:eastAsia="zh-CN"/>
        </w:rPr>
        <w:t>车险”的联动业务，积极争取信用险的保费规模，力争在非车险业务续保的基础上，使非车险保费规模上个新的台阶，确保保费规模比</w:t>
      </w:r>
      <w:r>
        <w:rPr>
          <w:lang w:eastAsia="zh-CN"/>
        </w:rPr>
        <w:t>20xx</w:t>
      </w:r>
      <w:r>
        <w:rPr>
          <w:rFonts w:hint="eastAsia"/>
          <w:lang w:eastAsia="zh-CN"/>
        </w:rPr>
        <w:t>年上涨</w:t>
      </w:r>
      <w:r>
        <w:rPr>
          <w:lang w:eastAsia="zh-CN"/>
        </w:rPr>
        <w:t>50%</w:t>
      </w:r>
      <w:r>
        <w:rPr>
          <w:rFonts w:hint="eastAsia"/>
          <w:lang w:eastAsia="zh-CN"/>
        </w:rPr>
        <w:t>以上。大力深化人身险业务。</w:t>
      </w:r>
    </w:p>
    <w:p w:rsidR="00656862" w:rsidRDefault="00656862" w:rsidP="00656862">
      <w:pPr>
        <w:rPr>
          <w:lang w:eastAsia="zh-CN"/>
        </w:rPr>
      </w:pPr>
    </w:p>
    <w:p w:rsidR="00656862" w:rsidRDefault="00656862" w:rsidP="00656862">
      <w:pPr>
        <w:rPr>
          <w:lang w:eastAsia="zh-CN"/>
        </w:rPr>
      </w:pPr>
      <w:r>
        <w:rPr>
          <w:rFonts w:hint="eastAsia"/>
          <w:lang w:eastAsia="zh-CN"/>
        </w:rPr>
        <w:t xml:space="preserve">　　从</w:t>
      </w:r>
      <w:r>
        <w:rPr>
          <w:lang w:eastAsia="zh-CN"/>
        </w:rPr>
        <w:t>20xx</w:t>
      </w:r>
      <w:r>
        <w:rPr>
          <w:rFonts w:hint="eastAsia"/>
          <w:lang w:eastAsia="zh-CN"/>
        </w:rPr>
        <w:t>年的经营情况来分析，我们的人身险业务还没有快速发展，但是在今年年末我们已经作了有效和积极的准备，力争在</w:t>
      </w:r>
      <w:r>
        <w:rPr>
          <w:lang w:eastAsia="zh-CN"/>
        </w:rPr>
        <w:t>20xx</w:t>
      </w:r>
      <w:r>
        <w:rPr>
          <w:rFonts w:hint="eastAsia"/>
          <w:lang w:eastAsia="zh-CN"/>
        </w:rPr>
        <w:t>年促进人身险业务快速发展。我们计划运用营业车辆的承保特色，做好“车</w:t>
      </w:r>
      <w:r>
        <w:rPr>
          <w:lang w:eastAsia="zh-CN"/>
        </w:rPr>
        <w:t>+</w:t>
      </w:r>
      <w:r>
        <w:rPr>
          <w:rFonts w:hint="eastAsia"/>
          <w:lang w:eastAsia="zh-CN"/>
        </w:rPr>
        <w:t>人”保险。并以分散型的人身险业务整合成渠道发展，争取有稳定的保费来源。</w:t>
      </w:r>
    </w:p>
    <w:p w:rsidR="00656862" w:rsidRDefault="00656862" w:rsidP="00656862">
      <w:pPr>
        <w:rPr>
          <w:lang w:eastAsia="zh-CN"/>
        </w:rPr>
      </w:pPr>
    </w:p>
    <w:p w:rsidR="00656862" w:rsidRDefault="00656862" w:rsidP="00656862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(</w:t>
      </w:r>
      <w:r>
        <w:rPr>
          <w:rFonts w:hint="eastAsia"/>
          <w:lang w:eastAsia="zh-CN"/>
        </w:rPr>
        <w:t>三</w:t>
      </w:r>
      <w:r>
        <w:rPr>
          <w:lang w:eastAsia="zh-CN"/>
        </w:rPr>
        <w:t>)</w:t>
      </w:r>
      <w:r>
        <w:rPr>
          <w:rFonts w:hint="eastAsia"/>
          <w:lang w:eastAsia="zh-CN"/>
        </w:rPr>
        <w:t>不断强化队伍建设，夯实发展根基</w:t>
      </w:r>
    </w:p>
    <w:p w:rsidR="00656862" w:rsidRDefault="00656862" w:rsidP="00656862">
      <w:pPr>
        <w:rPr>
          <w:lang w:eastAsia="zh-CN"/>
        </w:rPr>
      </w:pPr>
    </w:p>
    <w:p w:rsidR="00656862" w:rsidRDefault="00656862" w:rsidP="00656862">
      <w:pPr>
        <w:rPr>
          <w:lang w:eastAsia="zh-CN"/>
        </w:rPr>
      </w:pPr>
      <w:r>
        <w:rPr>
          <w:rFonts w:hint="eastAsia"/>
          <w:lang w:eastAsia="zh-CN"/>
        </w:rPr>
        <w:t xml:space="preserve">　　努力提升支公司班子成员驾御全局的管理能力。认真研究和分析市场，掌握宏观和微观的政策，对公司经营方向做出正确的判断和决策。严格坚持会议制度、学习制度、调研制度，班子成员既做决策者，也做实践者，同时严格执行分公司的要求正规各项费用管理，提高各种资源的利用率，在公司的经营管理中既提高效能又提高效率。努力提升管理人员发现问题解决问题的能力。</w:t>
      </w:r>
    </w:p>
    <w:p w:rsidR="00656862" w:rsidRDefault="00656862" w:rsidP="00656862">
      <w:pPr>
        <w:rPr>
          <w:lang w:eastAsia="zh-CN"/>
        </w:rPr>
      </w:pPr>
    </w:p>
    <w:p w:rsidR="00656862" w:rsidRDefault="00656862" w:rsidP="00656862">
      <w:pPr>
        <w:rPr>
          <w:lang w:eastAsia="zh-CN"/>
        </w:rPr>
      </w:pPr>
      <w:r>
        <w:rPr>
          <w:rFonts w:hint="eastAsia"/>
          <w:lang w:eastAsia="zh-CN"/>
        </w:rPr>
        <w:t xml:space="preserve">　　根据万总在十月份司务会会议中提出的要“崇尚一个精神，强化二个意识，提升三个能力”的要求，我们将把管理人员能力素质的提高做为新年度工作的重中之重，坚持以会代训的方法提高管理层的理论素养，利用结对承包的形式提高管理者的实践能力，发挥考核载体的作用增强管理人员工作的责任意识。通过一级抓一线，达到一级带着一级干，一级干给一级看的效果，从而促进整个支公司的良性发展。努力提升支公司人员的整体战斗力。把培养和引进人才作为公司发展的根本大计来抓，为公司持续健康发展提供强大动力。</w:t>
      </w:r>
    </w:p>
    <w:p w:rsidR="00656862" w:rsidRDefault="00656862" w:rsidP="00656862">
      <w:pPr>
        <w:rPr>
          <w:lang w:eastAsia="zh-CN"/>
        </w:rPr>
      </w:pPr>
    </w:p>
    <w:p w:rsidR="00656862" w:rsidRDefault="00656862" w:rsidP="00656862">
      <w:pPr>
        <w:rPr>
          <w:lang w:eastAsia="zh-CN"/>
        </w:rPr>
      </w:pPr>
      <w:r>
        <w:rPr>
          <w:rFonts w:hint="eastAsia"/>
          <w:lang w:eastAsia="zh-CN"/>
        </w:rPr>
        <w:t xml:space="preserve">　　今年，我们将继续保持队伍的持续稳定，并把新鲜血液的引进作为一种常态的工作来抓。目前我们正在跟</w:t>
      </w:r>
      <w:r>
        <w:rPr>
          <w:lang w:eastAsia="zh-CN"/>
        </w:rPr>
        <w:t>1-2</w:t>
      </w:r>
      <w:r>
        <w:rPr>
          <w:rFonts w:hint="eastAsia"/>
          <w:lang w:eastAsia="zh-CN"/>
        </w:rPr>
        <w:t>位优质展业人员进行洽谈沟通，一旦条件成熟我们将立即引进。同时我们将加大业务培训力度，除了参加分公司组织的各项培训，我们还将根据分公司各业务部门的要求，有针对性的进行业务培训，主要是政策宣导，展业技巧等方面，不断提高全体员工对公司发展要求的理解能力和执行能力，使全体员工把公司的发展要求和自身的利益结合在一起。</w:t>
      </w:r>
    </w:p>
    <w:p w:rsidR="00656862" w:rsidRDefault="00656862" w:rsidP="00656862">
      <w:pPr>
        <w:rPr>
          <w:lang w:eastAsia="zh-CN"/>
        </w:rPr>
      </w:pPr>
    </w:p>
    <w:p w:rsidR="00656862" w:rsidRDefault="00656862" w:rsidP="00656862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(</w:t>
      </w:r>
      <w:r>
        <w:rPr>
          <w:rFonts w:hint="eastAsia"/>
          <w:lang w:eastAsia="zh-CN"/>
        </w:rPr>
        <w:t>四</w:t>
      </w:r>
      <w:r>
        <w:rPr>
          <w:lang w:eastAsia="zh-CN"/>
        </w:rPr>
        <w:t>)</w:t>
      </w:r>
      <w:r>
        <w:rPr>
          <w:rFonts w:hint="eastAsia"/>
          <w:lang w:eastAsia="zh-CN"/>
        </w:rPr>
        <w:t>不断规范法规意识，加大风险防范</w:t>
      </w:r>
    </w:p>
    <w:p w:rsidR="00656862" w:rsidRDefault="00656862" w:rsidP="00656862">
      <w:pPr>
        <w:rPr>
          <w:lang w:eastAsia="zh-CN"/>
        </w:rPr>
      </w:pPr>
    </w:p>
    <w:p w:rsidR="00656862" w:rsidRDefault="00656862" w:rsidP="00656862">
      <w:pPr>
        <w:rPr>
          <w:lang w:eastAsia="zh-CN"/>
        </w:rPr>
      </w:pPr>
      <w:r>
        <w:rPr>
          <w:rFonts w:hint="eastAsia"/>
          <w:lang w:eastAsia="zh-CN"/>
        </w:rPr>
        <w:t xml:space="preserve">　　用文件防范风险。继续贯彻落实</w:t>
      </w:r>
      <w:r>
        <w:rPr>
          <w:lang w:eastAsia="zh-CN"/>
        </w:rPr>
        <w:t>70</w:t>
      </w:r>
      <w:r>
        <w:rPr>
          <w:rFonts w:hint="eastAsia"/>
          <w:lang w:eastAsia="zh-CN"/>
        </w:rPr>
        <w:t>号文件精神。</w:t>
      </w:r>
      <w:r>
        <w:rPr>
          <w:lang w:eastAsia="zh-CN"/>
        </w:rPr>
        <w:t>70</w:t>
      </w:r>
      <w:r>
        <w:rPr>
          <w:rFonts w:hint="eastAsia"/>
          <w:lang w:eastAsia="zh-CN"/>
        </w:rPr>
        <w:t>号文件是公司健康发展的指导性文件，我们要继续深入学习，认真贯彻落实，坚持把合规贯穿于经营管理的全过程，做到主动合规，自觉合规，始终紧绷“合规经营”这根弦。用制度堵塞漏洞。进一步探索建立控制承保风险的机制，在展业过程中要尊重保险规律，严格按照总分公司的承保规定和要求，</w:t>
      </w:r>
    </w:p>
    <w:p w:rsidR="00656862" w:rsidRDefault="00656862" w:rsidP="00656862">
      <w:pPr>
        <w:rPr>
          <w:lang w:eastAsia="zh-CN"/>
        </w:rPr>
      </w:pPr>
    </w:p>
    <w:p w:rsidR="00813612" w:rsidRPr="0056255F" w:rsidRDefault="00656862" w:rsidP="00656862">
      <w:pPr>
        <w:rPr>
          <w:lang w:eastAsia="zh-CN"/>
        </w:rPr>
      </w:pPr>
      <w:r>
        <w:rPr>
          <w:rFonts w:hint="eastAsia"/>
          <w:lang w:eastAsia="zh-CN"/>
        </w:rPr>
        <w:t xml:space="preserve">　　对保险项目认真审核，保优限劣，回避高风险项目。用细心规避失误。继续做好业务财务数据真实性工作。虽然在这方面我们已经做了大量的工作，数据真实性也经得起考验，但我们不能有所松怠，要继续保持下去。</w:t>
      </w:r>
      <w:bookmarkStart w:id="0" w:name="_GoBack"/>
      <w:bookmarkEnd w:id="0"/>
    </w:p>
    <w:sectPr w:rsidR="00813612" w:rsidRPr="005625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D4"/>
    <w:rsid w:val="00004740"/>
    <w:rsid w:val="000219C3"/>
    <w:rsid w:val="00050E29"/>
    <w:rsid w:val="00051CB8"/>
    <w:rsid w:val="000764CD"/>
    <w:rsid w:val="00091776"/>
    <w:rsid w:val="0009274F"/>
    <w:rsid w:val="000E2749"/>
    <w:rsid w:val="00120BDE"/>
    <w:rsid w:val="0017313F"/>
    <w:rsid w:val="001B03C0"/>
    <w:rsid w:val="001D45A7"/>
    <w:rsid w:val="001E7C3B"/>
    <w:rsid w:val="002001CA"/>
    <w:rsid w:val="00262ECE"/>
    <w:rsid w:val="002B25F0"/>
    <w:rsid w:val="002B5DD4"/>
    <w:rsid w:val="002C1165"/>
    <w:rsid w:val="002E640A"/>
    <w:rsid w:val="00306210"/>
    <w:rsid w:val="00372C3D"/>
    <w:rsid w:val="003A707C"/>
    <w:rsid w:val="003B3771"/>
    <w:rsid w:val="003E520E"/>
    <w:rsid w:val="003F7EB6"/>
    <w:rsid w:val="00414638"/>
    <w:rsid w:val="004C1028"/>
    <w:rsid w:val="004C7829"/>
    <w:rsid w:val="004E1CA6"/>
    <w:rsid w:val="004F08BB"/>
    <w:rsid w:val="005333A4"/>
    <w:rsid w:val="0056255F"/>
    <w:rsid w:val="0059789E"/>
    <w:rsid w:val="005D092A"/>
    <w:rsid w:val="005F2C1C"/>
    <w:rsid w:val="00630B9D"/>
    <w:rsid w:val="006368A9"/>
    <w:rsid w:val="00656862"/>
    <w:rsid w:val="00663F66"/>
    <w:rsid w:val="00697F07"/>
    <w:rsid w:val="006A4250"/>
    <w:rsid w:val="006C352B"/>
    <w:rsid w:val="0070776E"/>
    <w:rsid w:val="007236FD"/>
    <w:rsid w:val="0073085D"/>
    <w:rsid w:val="00755DAC"/>
    <w:rsid w:val="007B6C65"/>
    <w:rsid w:val="007E35DB"/>
    <w:rsid w:val="007F2C77"/>
    <w:rsid w:val="00813612"/>
    <w:rsid w:val="00876B0D"/>
    <w:rsid w:val="008A3B9C"/>
    <w:rsid w:val="008D70E3"/>
    <w:rsid w:val="00900ED2"/>
    <w:rsid w:val="00903090"/>
    <w:rsid w:val="0093228E"/>
    <w:rsid w:val="00972743"/>
    <w:rsid w:val="00973346"/>
    <w:rsid w:val="00987A5D"/>
    <w:rsid w:val="009B1D1D"/>
    <w:rsid w:val="009B6C13"/>
    <w:rsid w:val="009B7757"/>
    <w:rsid w:val="009C20F4"/>
    <w:rsid w:val="00A105F3"/>
    <w:rsid w:val="00A30324"/>
    <w:rsid w:val="00A466E3"/>
    <w:rsid w:val="00A67A73"/>
    <w:rsid w:val="00AC587E"/>
    <w:rsid w:val="00B25D40"/>
    <w:rsid w:val="00B4560D"/>
    <w:rsid w:val="00B534DF"/>
    <w:rsid w:val="00B6631E"/>
    <w:rsid w:val="00B74FB4"/>
    <w:rsid w:val="00B9713C"/>
    <w:rsid w:val="00BB794E"/>
    <w:rsid w:val="00C61DFC"/>
    <w:rsid w:val="00CA3613"/>
    <w:rsid w:val="00CD144F"/>
    <w:rsid w:val="00CE044C"/>
    <w:rsid w:val="00D91CA4"/>
    <w:rsid w:val="00D95D03"/>
    <w:rsid w:val="00D969F5"/>
    <w:rsid w:val="00DB2D1F"/>
    <w:rsid w:val="00DB4601"/>
    <w:rsid w:val="00DD6CDF"/>
    <w:rsid w:val="00DF373E"/>
    <w:rsid w:val="00DF4060"/>
    <w:rsid w:val="00E22D7F"/>
    <w:rsid w:val="00E74A94"/>
    <w:rsid w:val="00EA2C1D"/>
    <w:rsid w:val="00EC077E"/>
    <w:rsid w:val="00EC36A2"/>
    <w:rsid w:val="00EC5942"/>
    <w:rsid w:val="00EC7DB4"/>
    <w:rsid w:val="00EE4E25"/>
    <w:rsid w:val="00F03508"/>
    <w:rsid w:val="00F0756B"/>
    <w:rsid w:val="00F508D1"/>
    <w:rsid w:val="00F92472"/>
    <w:rsid w:val="00FB41D8"/>
    <w:rsid w:val="00FC1AA4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9D6B"/>
  <w15:chartTrackingRefBased/>
  <w15:docId w15:val="{9D8C5600-5D5E-4D64-835E-62940025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114</cp:revision>
  <dcterms:created xsi:type="dcterms:W3CDTF">2023-04-03T09:53:00Z</dcterms:created>
  <dcterms:modified xsi:type="dcterms:W3CDTF">2023-04-04T14:08:00Z</dcterms:modified>
</cp:coreProperties>
</file>