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5C3" w:rsidRDefault="001F05C3" w:rsidP="001F05C3">
      <w:pPr>
        <w:jc w:val="center"/>
        <w:rPr>
          <w:rFonts w:ascii="Microsoft YaHei UI" w:eastAsia="Microsoft YaHei UI" w:hAnsi="Microsoft YaHei UI"/>
          <w:spacing w:val="8"/>
          <w:szCs w:val="21"/>
        </w:rPr>
      </w:pPr>
      <w:r>
        <w:rPr>
          <w:rFonts w:ascii="Microsoft YaHei UI" w:eastAsia="Microsoft YaHei UI" w:hAnsi="Microsoft YaHei UI" w:hint="eastAsia"/>
          <w:spacing w:val="8"/>
          <w:szCs w:val="21"/>
        </w:rPr>
        <w:t>工程师述职报告</w:t>
      </w:r>
    </w:p>
    <w:p w:rsidR="00A42309" w:rsidRDefault="001F05C3" w:rsidP="001F05C3">
      <w:pPr>
        <w:ind w:firstLineChars="200" w:firstLine="452"/>
      </w:pPr>
      <w:r>
        <w:rPr>
          <w:rFonts w:ascii="Microsoft YaHei UI" w:eastAsia="Microsoft YaHei UI" w:hAnsi="Microsoft YaHei UI" w:hint="eastAsia"/>
          <w:spacing w:val="8"/>
          <w:szCs w:val="21"/>
        </w:rPr>
        <w:t>自担任轻合金公司总工程师以来，在集团公司、电铝公司、轻合金公司的正确领导下，在有关部室和广大职工的支持帮助下，本人按照分工，恪尽职守，扎实工作，各项工作实现了从无到有、从小到大的高起点规范化起步、推进，较好的完成了组织交给的任务。总结</w:t>
      </w:r>
      <w:proofErr w:type="gramStart"/>
      <w:r>
        <w:rPr>
          <w:rFonts w:ascii="Microsoft YaHei UI" w:eastAsia="Microsoft YaHei UI" w:hAnsi="Microsoft YaHei UI" w:hint="eastAsia"/>
          <w:spacing w:val="8"/>
          <w:szCs w:val="21"/>
        </w:rPr>
        <w:t>一</w:t>
      </w:r>
      <w:proofErr w:type="gramEnd"/>
      <w:r>
        <w:rPr>
          <w:rFonts w:ascii="Microsoft YaHei UI" w:eastAsia="Microsoft YaHei UI" w:hAnsi="Microsoft YaHei UI" w:hint="eastAsia"/>
          <w:spacing w:val="8"/>
          <w:szCs w:val="21"/>
        </w:rPr>
        <w:t>下前段时间的工作，同时认真查找自己存在的不足，确立自己今后努力的方向，以利于在新的形势下，做好自己的本职工作。一、加强学习，提高素质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坚持把学习作为提高素质，履行职责，干好工作的前提，用全新的思想、全新的观点、全新的知识，武装头脑，清晰思路，指导工作。一是加强政治理论学习，自觉遵守公司中心组学习制度，认真学习党的文件和集团公司、电铝公司年度工作会、安全办公会等上级一系列会议指示精神，充分认识开展学习实践科学发展观活动的重大意义，坚定了以科学发展观统领各项工作，不断创新，在促进技术工作提高的基础上，服务生产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切实结合我国实际，在历史发展过程中始终在辩证地结合，客观地分析，科学地发展上有所突破。在政治上、思想上、行动上始终与集团公司、电铝公司保持高度一致；二是加强综合知识学习，及时跟踪和准确把握铝加工发展动态、政策变化，不断更新和优化知识结构，全面学习企业管理、项目管理、危机管理、成本管理、市场营销、法律法规等知识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二、严格履行职责，扎实做好分管工作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紧紧围绕“六大流程再造”和轻合金公司“一二三四五八”的工作思路，切实履行总工程师的岗位职责，干事创业，开拓创新，扎实开展各项工作。一是技术管理，建立了公司、车间两级技术体系；组织并参与编写了轻合金公司设备操作规程、熔铸和挤压工</w:t>
      </w:r>
      <w:r>
        <w:rPr>
          <w:rFonts w:ascii="Microsoft YaHei UI" w:eastAsia="Microsoft YaHei UI" w:hAnsi="Microsoft YaHei UI" w:hint="eastAsia"/>
          <w:spacing w:val="8"/>
          <w:szCs w:val="21"/>
        </w:rPr>
        <w:lastRenderedPageBreak/>
        <w:t>艺规程、安全规程、检修规程、理化检验规程等；组织并参与编制了10t和50t熔铸生产线以及20MN挤压生产线的试车大纲和试车方案；组织编写了轻合金公司应急预案，并组织专家对预案进行了评审。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二是安全隐患的排查，加大现场隐患排查治理力度，做好安全隐患的排查工作，定期召开安全隐患排查会，并对排查出的安全隐患及时制定整改措施和应急预案，年初以来共排查安全隐患33项。其中A级安全隐患1项，B级安全隐患5项，C级安全隐患27项。共治理完成32项。同时分阶段建立完善安全隐患排查体系建设，年初制定考核规定，各部室下达安全隐患排查指标，下发安全隐患排查记录本，自行组织开展隐患排查；熔铸车间、动力车间、辅助车间成立以来，将安全隐患排查体</w:t>
      </w:r>
      <w:proofErr w:type="gramStart"/>
      <w:r>
        <w:rPr>
          <w:rFonts w:ascii="Microsoft YaHei UI" w:eastAsia="Microsoft YaHei UI" w:hAnsi="Microsoft YaHei UI" w:hint="eastAsia"/>
          <w:spacing w:val="8"/>
          <w:szCs w:val="21"/>
        </w:rPr>
        <w:t>系推动</w:t>
      </w:r>
      <w:proofErr w:type="gramEnd"/>
      <w:r>
        <w:rPr>
          <w:rFonts w:ascii="Microsoft YaHei UI" w:eastAsia="Microsoft YaHei UI" w:hAnsi="Microsoft YaHei UI" w:hint="eastAsia"/>
          <w:spacing w:val="8"/>
          <w:szCs w:val="21"/>
        </w:rPr>
        <w:t>到车间和班组，落实了车间天天查、班组班班查的安全隐患排查制度，形成了安全隐患排查工作全覆盖的网络系统，创建本质安全型企业。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三是实验室的建立，组建了技术中心成分分析、组织分析、探伤分析、性能检测实验室，在不具备试验条件的情况下，积极组织全体员工同心协力，克服困难，改进分析方法，千方百计创造条件保障生产的正常运行；本着“甲方主导设计”和“满足科研生产需要”的原则，优化了技术中心实验室的设备和布局，增加了模具材料检验所需的黑色金属化验设备，调整后技术中心的设备配置具备了实验室的标准，为企业后续的产品研发和技术进步做好了准备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四是对标工作，搜集国内外的相关标准和信息，使项目建设向国际先进水平看齐，加入了中国有色金属质量标准委员会，并成为委员单位，成为《铝及铝合金管、棒、型材清洁生产规范》的主起草单位，同时还参加了《轨道车辆用铝合金挤压型材》、《船用铝合金挤压管、棒、型材》、《铝及铝合金挤压棒材》、以及变形铝及铝合金铸锭及其加工产品缺陷《第1部分：变形铝及铝合金铸锭缺陷》、《第5部分：变形铝及铝合金</w:t>
      </w:r>
      <w:r>
        <w:rPr>
          <w:rFonts w:ascii="Microsoft YaHei UI" w:eastAsia="Microsoft YaHei UI" w:hAnsi="Microsoft YaHei UI" w:hint="eastAsia"/>
          <w:spacing w:val="8"/>
          <w:szCs w:val="21"/>
        </w:rPr>
        <w:lastRenderedPageBreak/>
        <w:t>挤压产品缺陷》等国家标准的起草工作。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五是加强质量体系建设，提高质量控制水平，</w:t>
      </w:r>
      <w:proofErr w:type="gramStart"/>
      <w:r>
        <w:rPr>
          <w:rFonts w:ascii="Microsoft YaHei UI" w:eastAsia="Microsoft YaHei UI" w:hAnsi="Microsoft YaHei UI" w:hint="eastAsia"/>
          <w:spacing w:val="8"/>
          <w:szCs w:val="21"/>
        </w:rPr>
        <w:t>积极着</w:t>
      </w:r>
      <w:proofErr w:type="gramEnd"/>
      <w:r>
        <w:rPr>
          <w:rFonts w:ascii="Microsoft YaHei UI" w:eastAsia="Microsoft YaHei UI" w:hAnsi="Microsoft YaHei UI" w:hint="eastAsia"/>
          <w:spacing w:val="8"/>
          <w:szCs w:val="21"/>
        </w:rPr>
        <w:t>手轻合金公司质、环、安三大管理体系的建立和组织工作，签订了管理体系认证咨询合同和认证合同，按计划推进三体系认证工作，已完成质量手册和程序文件的编制工作，并于20xx年12月1日发布实施。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建立了公司内部质量控制的程序，组织并参与编制了原辅材料验收标准、内控技术标准、质量检验管理办法、质量分析管理制度、质量检验规定等文件。做到原辅材料检验、产品质量内部控制、产品质量检验及质量统计分析有据可依。加强了质量的自查工作，并针对所发现的问题，遵循持续改进的原则，积极组织相关部室和车间开展了扎实有效的改进工作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六是全力推进技术创新工作，提升产品竞争能力，在现有工作基础上，不断开拓进取，扎实工作，以提高经济效益、扩展生存空间为目的，努力实现新产品试制开发、工艺技术创新和技术质量攻关工作的新突破，开展了《6XXX系铝合金熔铸工艺研究》项目的研制工作，已确定10种不同合金、多个规格的</w:t>
      </w:r>
      <w:proofErr w:type="gramStart"/>
      <w:r>
        <w:rPr>
          <w:rFonts w:ascii="Microsoft YaHei UI" w:eastAsia="Microsoft YaHei UI" w:hAnsi="Microsoft YaHei UI" w:hint="eastAsia"/>
          <w:spacing w:val="8"/>
          <w:szCs w:val="21"/>
        </w:rPr>
        <w:t>铝合金铸棒的</w:t>
      </w:r>
      <w:proofErr w:type="gramEnd"/>
      <w:r>
        <w:rPr>
          <w:rFonts w:ascii="Microsoft YaHei UI" w:eastAsia="Microsoft YaHei UI" w:hAnsi="Microsoft YaHei UI" w:hint="eastAsia"/>
          <w:spacing w:val="8"/>
          <w:szCs w:val="21"/>
        </w:rPr>
        <w:t>熔铸工艺参数，海德鲁1100、1050</w:t>
      </w:r>
      <w:proofErr w:type="gramStart"/>
      <w:r>
        <w:rPr>
          <w:rFonts w:ascii="Microsoft YaHei UI" w:eastAsia="Microsoft YaHei UI" w:hAnsi="Microsoft YaHei UI" w:hint="eastAsia"/>
          <w:spacing w:val="8"/>
          <w:szCs w:val="21"/>
        </w:rPr>
        <w:t>高端铸棒完</w:t>
      </w:r>
      <w:bookmarkStart w:id="0" w:name="_GoBack"/>
      <w:bookmarkEnd w:id="0"/>
      <w:r>
        <w:rPr>
          <w:rFonts w:ascii="Microsoft YaHei UI" w:eastAsia="Microsoft YaHei UI" w:hAnsi="Microsoft YaHei UI" w:hint="eastAsia"/>
          <w:spacing w:val="8"/>
          <w:szCs w:val="21"/>
        </w:rPr>
        <w:t>成</w:t>
      </w:r>
      <w:proofErr w:type="gramEnd"/>
      <w:r>
        <w:rPr>
          <w:rFonts w:ascii="Microsoft YaHei UI" w:eastAsia="Microsoft YaHei UI" w:hAnsi="Microsoft YaHei UI" w:hint="eastAsia"/>
          <w:spacing w:val="8"/>
          <w:szCs w:val="21"/>
        </w:rPr>
        <w:t>现场试制，成功投放市场。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七是计量管理工作，组织并参与制定计量管理办法，监督检查车间计量管理工作，积极组织、联系计量器具的送检及现场检定工作。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三、存在的不足与努力的方向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在总结成绩的同时，还要看到自己的不足，才能更好地理清思路，确定自己的努力方向。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一是随着项目建设的进展，个人的知识结构有待完善，工作的全面性有待提高，需要进一步加强学习，转变思想观念和工作作风。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</w:r>
      <w:r>
        <w:rPr>
          <w:rFonts w:ascii="Microsoft YaHei UI" w:eastAsia="Microsoft YaHei UI" w:hAnsi="Microsoft YaHei UI" w:hint="eastAsia"/>
          <w:spacing w:val="8"/>
          <w:szCs w:val="21"/>
        </w:rPr>
        <w:lastRenderedPageBreak/>
        <w:t>二是工作中缺乏开拓创新精神，工作标准上执行不够严格。在今后的工作中，本人一定认真学习贯彻党的十七大精神，牢固树立和落实科学发展观，努力提高自身政治素质和工作能力，以强烈的事业心和责任感，以经济效益为中心，以完善目标管理和绩效考核为手段，牢固树立生存意识、危机意识，转变观念、苦练内功；以提质降耗、追求效益化为重点；大力推行目标管理，精益生产、精细化管理，夯实基础管理，加大新产品开发力度，不断提升公司的核心竞争力，在严峻的市场经济环境下谋求生存与发展。</w:t>
      </w:r>
      <w:r>
        <w:rPr>
          <w:rFonts w:ascii="Microsoft YaHei UI" w:eastAsia="Microsoft YaHei UI" w:hAnsi="Microsoft YaHei UI" w:hint="eastAsia"/>
          <w:spacing w:val="8"/>
          <w:szCs w:val="21"/>
        </w:rPr>
        <w:br/>
        <w:t>以上报告，请领导和同志们评议，欢迎对我的工作多提宝贵意见，并借此机会，向一贯关心、支持和帮助我的各位领导、同志们表示诚挚的谢意。</w:t>
      </w:r>
    </w:p>
    <w:sectPr w:rsidR="00A423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230"/>
    <w:rsid w:val="00081E49"/>
    <w:rsid w:val="001F05C3"/>
    <w:rsid w:val="00387514"/>
    <w:rsid w:val="00A42309"/>
    <w:rsid w:val="00D3118F"/>
    <w:rsid w:val="00D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39D6"/>
  <w15:chartTrackingRefBased/>
  <w15:docId w15:val="{34C382AB-26C4-491B-99C0-10E4910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Normal (Web)"/>
    <w:basedOn w:val="a"/>
    <w:uiPriority w:val="99"/>
    <w:semiHidden/>
    <w:unhideWhenUsed/>
    <w:rsid w:val="001F05C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354</Words>
  <Characters>2023</Characters>
  <Application>Microsoft Office Word</Application>
  <DocSecurity>0</DocSecurity>
  <Lines>16</Lines>
  <Paragraphs>4</Paragraphs>
  <ScaleCrop>false</ScaleCrop>
  <Company>微软中国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2023-04-03T07:02:00Z</dcterms:created>
  <dcterms:modified xsi:type="dcterms:W3CDTF">2023-04-03T07:03:00Z</dcterms:modified>
</cp:coreProperties>
</file>