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我局对网络信息安全系统工作一直十分重视，成立了专门的领导组，建立健全了网络安全保密责任制和有关规章制度，由局信息中心统一管理，各科室负责各自的网络信息安全工作。严格落实有关网络信息安全保密方面的各项规定，采取了多种措施防范安全保密有关事件的发生，总体上看，我局网络信息安全保密工作做得比较扎实，效果也比较好，近年来未发现失泄密问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一、计算机涉密信息管理情况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今年以来，我局加强组织领导，强化宣传教育，落实工作责任，加强日常监督检查，将涉密计算机管理抓在手上。对于计算机磁介质（软盘、U盘、移动硬盘等）的管理，采取专人保管、涉密文件单独存放，严禁携带存在涉密内容的磁介质到上网的计算机上加工、贮存、传递处理文件，形成了良好的安全保密环境。对涉密计算机（含笔记本电脑）实行了与国际互联网及其他公共信息网物理隔离，并按照有关规定落实了保密措施，到目前为止，未发生一起计算机失密、泄密事故；其他非涉密计算机（含笔记本电脑）及网络使用，也严格按照局计算机保密信息系统管理办法落实了有关措施，确保了机关信息安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二、计算机和网络安全情况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一是网络安全方面。我局配备了防病毒软件、网络隔离卡，采用了强口令密码、数据库存储备份、移动存储设备管理、数据加密等安全防护措施，明确了网络安全责任，强化了网络安全工作。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是信息系统安全方面实行领导审查签字制度。凡上传网站的信息，须经有关领导审查签字后方可上传；二是开展经常性安全检查，主要对SQL注入攻击、跨站脚本攻击、弱口令、操作系统补丁安装、应用程序补丁安装、防病毒软件安装与升级、木马病毒检测、端口开放情况、系统管理权限开放情况、访问权限开放情况、网页篡改情况等进行监管，认真做好系统安全日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三是日常管理方面切实抓好外网、网站和应用软件“五层管理”，确保“涉密计算机不上网，上网计算机不涉密”，严格按照保密要求处理光盘、硬盘、U盘、移动硬盘等管理、维修和销毁工作。重点抓好“三大安全”排查：一是硬件安全，包括防雷、防火、防盗和电源连接等；二是网络安全，包括网络结构、安全日志管理、密码管理、IP管理、互联网行为管理等；三是应用安全，包括网站、邮件系统、资源库管理、软件管理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三、硬件设备使用合理，软件设置规范，设备运行状况良好。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局每台终端机都安装了防病毒软件，系统相关设备的应用一直采取规范化管理，硬件设备的使用符合国家相关产品质量安全规定，单位硬件的运行环境符合要求，打印机配件、色带架等基本使用设备原装产品；防雷地线正常，对于有问题的防雷插座已进行更换，防雷设备运行基本稳定，没有出现雷击事故；UPS运转正常。网站系统安全有效，暂未出现任何安全隐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四、通讯设备运转正常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我局网络系统的组成结构及其配置合理，并符合有关的安全规定；网络使用的各种硬件设备、软件和网络接口也是通过安全检验、鉴定合格后才投入使用的，自安装以来运转基本正常。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五、严格管理、规范设备维护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局对电脑及其设备实行“谁使用、谁管理、谁负责”的管理制度。在管理方面我们一是坚持“制度管人”。二是强化信息安全教育、提高员工计算机技能。同时在局开展网络安全知识宣传，使全体人员意识到了，计算机安全保护是“三防一保”工作的有机组成部分。而且在新形势下，计算机犯罪还将成为安全保卫工作的重要内容。在设备维护方面，专门设置了网络设备故障登记簿、计算机维护及维修表对于设备故障和维护情况属实登记，并及时处理。对外来维护人员，要求有相关人员陪同，并对其身份和处理情况进行登记，规范设备的维护和管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六、网站安全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我局对网站安全方面有相关要求，一是使用专属权限密码锁登陆后台；二是上传文件提前进行病素检测；三是网站分模块分权限进行维护，定期进后台清理垃圾文件；四是网站更新专人负责。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七、安全制度制定落实情况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确保计算机网络安全、实行了网络专管员制度、计算机安全保密制度、网站安全管理制度、网络信息安全突发事件应急预案等以有效提高管理员的工作效率。同时我局结合自身情况制定计算机系统安全自查工作制度，做到四个确保：一是系统管理员于每周五定期检查中心计算机系统，确保无隐患问题；二是制作安全检查工作记录，确保工作落实；三是实行领导定期询问制度，由系统管理员汇报计算机使用情况，确保情况随时掌握；四是定期组织全局人员学习有关网络知识，提高计算机使用水平，确保预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八、安全教育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为保证我局网络安全有效地运行，减少病毒侵入，我局就网络安全及系统安全的有关知识进行了培训。期间，大家对实际工作中遇到的计算机方面的有关问题进行了详细的咨询，并得到了满意的答复。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九、自查存在的。问题及整改意见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我们在管理过程中发现了一些管理方面存在的薄弱环节，今后我们还要在以下几个方面进行改进。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（一）对于线路不整齐、暴露的，立即对线路进行限期整改，并做好防鼠、防火安全工作。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（二）加强设备维护，及时更换和维护好故障设备。</w:t>
      </w:r>
    </w:p>
    <w:p>
      <w:pPr>
        <w:rPr>
          <w:rFonts w:hint="eastAsia"/>
        </w:rPr>
      </w:pPr>
    </w:p>
    <w:p>
      <w:r>
        <w:rPr>
          <w:rFonts w:hint="eastAsia"/>
        </w:rPr>
        <w:t>（三）自查中发现个别人员计算机安全意识不强。在以后的工作中，我们将继续加强计算机安全意识教育和防范技能训练，让员工充分认识到计算机案件的严重性。人防与技防结合，确实做好单位的网络安全工作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41D863B7"/>
    <w:rsid w:val="187C78C4"/>
    <w:rsid w:val="194859F8"/>
    <w:rsid w:val="1C2A5889"/>
    <w:rsid w:val="1CFF6D16"/>
    <w:rsid w:val="311566B0"/>
    <w:rsid w:val="3E8310FD"/>
    <w:rsid w:val="41D863B7"/>
    <w:rsid w:val="452D591E"/>
    <w:rsid w:val="6BD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1302</Words>
  <Characters>1305</Characters>
  <Lines>0</Lines>
  <Paragraphs>0</Paragraphs>
  <TotalTime>18</TotalTime>
  <ScaleCrop>false</ScaleCrop>
  <LinksUpToDate>false</LinksUpToDate>
  <CharactersWithSpaces>1305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2023-04-02T04:45:00Z</dcterms:created>
  <dc:creator>理想三旬.</dc:creator>
  <cp:lastModifiedBy>理想三旬.</cp:lastModifiedBy>
  <dcterms:modified xsi:type="dcterms:W3CDTF">2023-04-02T05:03:21Z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8113B15BA5B344859007C250FBD47564</vt:lpwstr>
  </property>
</Properties>
</file>