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/>
        </w:rPr>
        <w:t>参加自学考试使我养成了勤于学习的习惯以及吃苦耐劳的优良品质。它磨练了我的意志，给予我战胜困难的勇气。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/>
        </w:rPr>
        <w:t>　　大学生活是丰富多彩的，当很多同学在享受大学生活时，我却没日没夜地泡在自修室或图书馆，努力地钻研知识。当很多同学还在被窝甜睡时，我却早早地在校园里苦读英语。终于专科毕业了，同时也通过自学考试绝大多数课程。参加工作，为了生计而劳累奔波，但始终没放弃过学习。最终，我通过了自学考试全部课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/>
        </w:rPr>
        <w:t>　　参加自学考试使我的思想得到了提升，扩展知识面。我把理论知识灵活地融入到平时的工作中，坚持理论指导实践;把自考精神贯穿于工作中，工作得到夸奖，理论书籍的学习提高了我的政治素养和思想觉悟，加深了对党的方针和政策的理解;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/>
        </w:rPr>
        <w:instrText xml:space="preserve"> HYPERLINK "https://www.diyifanwen.com/fanwen/biyelunwen/"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/>
        </w:rPr>
        <w:t>毕业论文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/>
        </w:rPr>
        <w:t>的准备与答辩，又使自己在理论上得到升华，最终以“优”的成绩给自考画上圆满的句号。</w:t>
      </w:r>
    </w:p>
    <w:p>
      <w:pPr>
        <w:shd w:val="clear" w:fill="FFFFFF" w:themeFill="background1"/>
        <w:rPr>
          <w:rFonts w:hint="eastAsia" w:ascii="宋体" w:hAnsi="宋体" w:eastAsia="宋体" w:cs="宋体"/>
          <w:sz w:val="28"/>
          <w:szCs w:val="28"/>
          <w:shd w:val="clear"/>
        </w:rPr>
      </w:pPr>
    </w:p>
    <w:bookmarkEnd w:id="0"/>
    <w:sectPr>
      <w:pgSz w:w="11906" w:h="16838"/>
      <w:pgMar w:top="1440" w:right="646" w:bottom="1440" w:left="11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4C57"/>
    <w:rsid w:val="16D3445C"/>
    <w:rsid w:val="28926D46"/>
    <w:rsid w:val="3DD754AD"/>
    <w:rsid w:val="5EA97FAD"/>
    <w:rsid w:val="6E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2023-03-31T08:23:00Z</dcterms:created>
  <dc:creator>Tina</dc:creator>
  <cp:lastModifiedBy>Tina</cp:lastModifiedBy>
  <dcterms:modified xsi:type="dcterms:W3CDTF">2023-03-31T08:31:28Z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A7896CE3F7004B528CB08AF0A6A69E07</vt:lpwstr>
  </property>
</Properties>
</file>